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96BD" w14:textId="77777777" w:rsidR="00510AB8" w:rsidRPr="00510AB8" w:rsidRDefault="00510AB8" w:rsidP="00510AB8">
      <w:pPr>
        <w:spacing w:before="1" w:after="0" w:line="240" w:lineRule="auto"/>
        <w:ind w:left="3"/>
        <w:jc w:val="center"/>
        <w:outlineLvl w:val="0"/>
        <w:rPr>
          <w:rFonts w:ascii="Times New Roman" w:eastAsia="Times New Roman" w:hAnsi="Times New Roman" w:cs="Times New Roman"/>
          <w:b/>
          <w:bCs/>
          <w:kern w:val="36"/>
          <w:sz w:val="48"/>
          <w:szCs w:val="48"/>
          <w14:ligatures w14:val="none"/>
        </w:rPr>
      </w:pPr>
      <w:r w:rsidRPr="00510AB8">
        <w:rPr>
          <w:rFonts w:ascii="Times New Roman" w:eastAsia="Times New Roman" w:hAnsi="Times New Roman" w:cs="Times New Roman"/>
          <w:b/>
          <w:bCs/>
          <w:color w:val="000000"/>
          <w:kern w:val="36"/>
          <w:sz w:val="28"/>
          <w:szCs w:val="28"/>
          <w14:ligatures w14:val="none"/>
        </w:rPr>
        <w:t>PROFESSIONAL BOUNDARIES AND </w:t>
      </w:r>
    </w:p>
    <w:p w14:paraId="48727407" w14:textId="77777777" w:rsidR="00510AB8" w:rsidRPr="00510AB8" w:rsidRDefault="00510AB8" w:rsidP="00510AB8">
      <w:pPr>
        <w:spacing w:before="1" w:after="0" w:line="240" w:lineRule="auto"/>
        <w:ind w:left="3"/>
        <w:jc w:val="center"/>
        <w:outlineLvl w:val="0"/>
        <w:rPr>
          <w:rFonts w:ascii="Times New Roman" w:eastAsia="Times New Roman" w:hAnsi="Times New Roman" w:cs="Times New Roman"/>
          <w:b/>
          <w:bCs/>
          <w:kern w:val="36"/>
          <w:sz w:val="48"/>
          <w:szCs w:val="48"/>
          <w14:ligatures w14:val="none"/>
        </w:rPr>
      </w:pPr>
      <w:r w:rsidRPr="00510AB8">
        <w:rPr>
          <w:rFonts w:ascii="Times New Roman" w:eastAsia="Times New Roman" w:hAnsi="Times New Roman" w:cs="Times New Roman"/>
          <w:b/>
          <w:bCs/>
          <w:color w:val="000000"/>
          <w:kern w:val="36"/>
          <w:sz w:val="28"/>
          <w:szCs w:val="28"/>
          <w14:ligatures w14:val="none"/>
        </w:rPr>
        <w:t>PREVENTION OF SEXUAL MISCONDUCT AND ABUSE</w:t>
      </w:r>
    </w:p>
    <w:p w14:paraId="69DA0031"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6B4634DC" w14:textId="10F02626" w:rsidR="00510AB8" w:rsidRPr="00510AB8" w:rsidRDefault="00510AB8" w:rsidP="00510AB8">
      <w:pPr>
        <w:spacing w:after="0" w:line="240" w:lineRule="auto"/>
        <w:ind w:right="104" w:firstLine="719"/>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Albemarle County Public Schools (“ACPS”) prioritizes the safety and well-being of its students. To that end, ACPS shall provide students with a safe and supportive learning environment and make every effort to protect them from unwelcome behavior, inappropriate activity, sexual misconduct</w:t>
      </w:r>
      <w:r w:rsidR="00C21830">
        <w:rPr>
          <w:rFonts w:ascii="Times New Roman" w:eastAsia="Times New Roman" w:hAnsi="Times New Roman" w:cs="Times New Roman"/>
          <w:color w:val="000000"/>
          <w:kern w:val="0"/>
          <w14:ligatures w14:val="none"/>
        </w:rPr>
        <w:t>,</w:t>
      </w:r>
      <w:r w:rsidRPr="00510AB8">
        <w:rPr>
          <w:rFonts w:ascii="Times New Roman" w:eastAsia="Times New Roman" w:hAnsi="Times New Roman" w:cs="Times New Roman"/>
          <w:color w:val="000000"/>
          <w:kern w:val="0"/>
          <w14:ligatures w14:val="none"/>
        </w:rPr>
        <w:t xml:space="preserve"> and abuse. This policy applies to all ACPS employees, practicum/student teachers, school volunteers, community partners, and vendors providing instructional, health, and school-related services to students. This policy is not intended to interfere with appropriate pre-existing personal relationships between adults and students and their families that exist independently of the Division or to interfere with participation in civic, religious, social, or other outside organizations that include ACPS students. </w:t>
      </w:r>
    </w:p>
    <w:p w14:paraId="7F66CCAF"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25C76404" w14:textId="143F726C" w:rsidR="00510AB8" w:rsidRPr="00510AB8" w:rsidRDefault="00510AB8" w:rsidP="00510AB8">
      <w:pPr>
        <w:spacing w:after="0" w:line="240" w:lineRule="auto"/>
        <w:rPr>
          <w:rFonts w:ascii="Times New Roman" w:eastAsia="Times New Roman" w:hAnsi="Times New Roman" w:cs="Times New Roman"/>
          <w:kern w:val="0"/>
          <w14:ligatures w14:val="none"/>
        </w:rPr>
      </w:pPr>
      <w:r w:rsidRPr="00510AB8">
        <w:rPr>
          <w:rFonts w:ascii="Times New Roman" w:eastAsia="Times New Roman" w:hAnsi="Times New Roman" w:cs="Times New Roman"/>
          <w:b/>
          <w:bCs/>
          <w:color w:val="000000"/>
          <w:kern w:val="0"/>
          <w14:ligatures w14:val="none"/>
        </w:rPr>
        <w:t>I.</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b/>
          <w:bCs/>
          <w:color w:val="000000"/>
          <w:kern w:val="0"/>
          <w:u w:val="single"/>
          <w14:ligatures w14:val="none"/>
        </w:rPr>
        <w:t>Definitions</w:t>
      </w:r>
    </w:p>
    <w:p w14:paraId="6D54AC77"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64694837"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A.</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 xml:space="preserve">Adult </w:t>
      </w:r>
      <w:r w:rsidRPr="00510AB8">
        <w:rPr>
          <w:rFonts w:ascii="Times New Roman" w:eastAsia="Times New Roman" w:hAnsi="Times New Roman" w:cs="Times New Roman"/>
          <w:color w:val="000000"/>
          <w:kern w:val="0"/>
          <w14:ligatures w14:val="none"/>
        </w:rPr>
        <w:t>- ACPS employees, school volunteers, practicum/student teachers, community partners, and vendors providing instructional, health, and school-related services to students. </w:t>
      </w:r>
    </w:p>
    <w:p w14:paraId="360450E7"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5EA08F79"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B.</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Dual Relationship</w:t>
      </w:r>
      <w:r w:rsidRPr="00510AB8">
        <w:rPr>
          <w:rFonts w:ascii="Times New Roman" w:eastAsia="Times New Roman" w:hAnsi="Times New Roman" w:cs="Times New Roman"/>
          <w:color w:val="000000"/>
          <w:kern w:val="0"/>
          <w14:ligatures w14:val="none"/>
        </w:rPr>
        <w:t xml:space="preserve"> - a relationship where an adult has interactions with an ACPS student through personal, social, or business/professional connections outside of the Division.</w:t>
      </w:r>
    </w:p>
    <w:p w14:paraId="50AD01D4"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182BF8EF" w14:textId="0F312846"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C.</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Grooming</w:t>
      </w:r>
      <w:r w:rsidRPr="00510AB8">
        <w:rPr>
          <w:rFonts w:ascii="Times New Roman" w:eastAsia="Times New Roman" w:hAnsi="Times New Roman" w:cs="Times New Roman"/>
          <w:color w:val="000000"/>
          <w:kern w:val="0"/>
          <w14:ligatures w14:val="none"/>
        </w:rPr>
        <w:t xml:space="preserve"> - a pattern of </w:t>
      </w:r>
      <w:r w:rsidR="00196FDA" w:rsidRPr="00510AB8">
        <w:rPr>
          <w:rFonts w:ascii="Times New Roman" w:eastAsia="Times New Roman" w:hAnsi="Times New Roman" w:cs="Times New Roman"/>
          <w:color w:val="000000"/>
          <w:kern w:val="0"/>
          <w14:ligatures w14:val="none"/>
        </w:rPr>
        <w:t>behavior</w:t>
      </w:r>
      <w:r w:rsidRPr="00510AB8">
        <w:rPr>
          <w:rFonts w:ascii="Times New Roman" w:eastAsia="Times New Roman" w:hAnsi="Times New Roman" w:cs="Times New Roman"/>
          <w:color w:val="000000"/>
          <w:kern w:val="0"/>
          <w14:ligatures w14:val="none"/>
        </w:rPr>
        <w:t xml:space="preserve"> through which an adult intentionally develops trust, emotional dependence, secrecy, or inappropriate familiarity with a student, the student's family, or other adults for the purpose of facilitating sexual misconduct, abuse, exploitation, or inappropriate boundary violations.</w:t>
      </w:r>
    </w:p>
    <w:p w14:paraId="69F9B746"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2BF8D917"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xml:space="preserve">D. </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Emergency Situation</w:t>
      </w:r>
      <w:r w:rsidRPr="00510AB8">
        <w:rPr>
          <w:rFonts w:ascii="Times New Roman" w:eastAsia="Times New Roman" w:hAnsi="Times New Roman" w:cs="Times New Roman"/>
          <w:color w:val="000000"/>
          <w:kern w:val="0"/>
          <w14:ligatures w14:val="none"/>
        </w:rPr>
        <w:t xml:space="preserve"> - an unanticipated, unavoidable operational necessity of an urgent nature requiring immediate action. </w:t>
      </w:r>
    </w:p>
    <w:p w14:paraId="04AD06F9"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7CF13A19" w14:textId="49C5B80A"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E.</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Legitimate Educational Reason</w:t>
      </w:r>
      <w:r w:rsidRPr="00510AB8">
        <w:rPr>
          <w:rFonts w:ascii="Times New Roman" w:eastAsia="Times New Roman" w:hAnsi="Times New Roman" w:cs="Times New Roman"/>
          <w:color w:val="000000"/>
          <w:kern w:val="0"/>
          <w14:ligatures w14:val="none"/>
        </w:rPr>
        <w:t xml:space="preserve"> - matters or communications related to teaching, counseling, school-related mentoring, behavioral and social-emotional intervention/support, athletics, co-curricular and non-curricular student activities, school administration</w:t>
      </w:r>
      <w:r w:rsidR="00196FDA">
        <w:rPr>
          <w:rFonts w:ascii="Times New Roman" w:eastAsia="Times New Roman" w:hAnsi="Times New Roman" w:cs="Times New Roman"/>
          <w:color w:val="000000"/>
          <w:kern w:val="0"/>
          <w14:ligatures w14:val="none"/>
        </w:rPr>
        <w:t>,</w:t>
      </w:r>
      <w:r w:rsidRPr="00510AB8">
        <w:rPr>
          <w:rFonts w:ascii="Times New Roman" w:eastAsia="Times New Roman" w:hAnsi="Times New Roman" w:cs="Times New Roman"/>
          <w:color w:val="000000"/>
          <w:kern w:val="0"/>
          <w14:ligatures w14:val="none"/>
        </w:rPr>
        <w:t xml:space="preserve"> or other purposes within the scope of the adult’s assigned job duties.</w:t>
      </w:r>
    </w:p>
    <w:p w14:paraId="4D4EC166"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615E4AAF"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F.</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Legitimate Health-related Reason</w:t>
      </w:r>
      <w:r w:rsidRPr="00510AB8">
        <w:rPr>
          <w:rFonts w:ascii="Times New Roman" w:eastAsia="Times New Roman" w:hAnsi="Times New Roman" w:cs="Times New Roman"/>
          <w:color w:val="000000"/>
          <w:kern w:val="0"/>
          <w14:ligatures w14:val="none"/>
        </w:rPr>
        <w:t xml:space="preserve"> - matters directly related to addressing a student’s well-being, including treatment of a student’s physical injury or other medical, emotional, psychological, or social need within the scope of the adult’s assigned duties.</w:t>
      </w:r>
    </w:p>
    <w:p w14:paraId="7963F33D"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0A7758EF"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G.</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Unambiguous Communications</w:t>
      </w:r>
      <w:r w:rsidRPr="00510AB8">
        <w:rPr>
          <w:rFonts w:ascii="Times New Roman" w:eastAsia="Times New Roman" w:hAnsi="Times New Roman" w:cs="Times New Roman"/>
          <w:color w:val="000000"/>
          <w:kern w:val="0"/>
          <w14:ligatures w14:val="none"/>
        </w:rPr>
        <w:t xml:space="preserve"> - communications by adults to students that are clear and concise, absent of innuendo, double-meanings, veiled references, or other communication that could be interpreted as inappropriate. Adults should </w:t>
      </w:r>
      <w:r w:rsidRPr="00510AB8">
        <w:rPr>
          <w:rFonts w:ascii="Times New Roman" w:eastAsia="Times New Roman" w:hAnsi="Times New Roman" w:cs="Times New Roman"/>
          <w:color w:val="000000"/>
          <w:kern w:val="0"/>
          <w14:ligatures w14:val="none"/>
        </w:rPr>
        <w:lastRenderedPageBreak/>
        <w:t>communicate in ways that are easy for a student to interpret as appropriate and professional. </w:t>
      </w:r>
    </w:p>
    <w:p w14:paraId="1F9B8059"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0992EABB" w14:textId="77777777" w:rsidR="00510AB8" w:rsidRPr="00510AB8" w:rsidRDefault="00510AB8" w:rsidP="00510AB8">
      <w:pPr>
        <w:spacing w:after="0" w:line="240" w:lineRule="auto"/>
        <w:rPr>
          <w:rFonts w:ascii="Times New Roman" w:eastAsia="Times New Roman" w:hAnsi="Times New Roman" w:cs="Times New Roman"/>
          <w:b/>
          <w:bCs/>
          <w:color w:val="000000"/>
          <w:kern w:val="0"/>
          <w:u w:val="single"/>
          <w14:ligatures w14:val="none"/>
        </w:rPr>
      </w:pPr>
      <w:r w:rsidRPr="00510AB8">
        <w:rPr>
          <w:rFonts w:ascii="Times New Roman" w:eastAsia="Times New Roman" w:hAnsi="Times New Roman" w:cs="Times New Roman"/>
          <w:b/>
          <w:bCs/>
          <w:color w:val="000000"/>
          <w:kern w:val="0"/>
          <w14:ligatures w14:val="none"/>
        </w:rPr>
        <w:t>II.</w:t>
      </w:r>
      <w:r w:rsidRPr="00510AB8">
        <w:rPr>
          <w:rFonts w:ascii="Times New Roman" w:eastAsia="Times New Roman" w:hAnsi="Times New Roman" w:cs="Times New Roman"/>
          <w:b/>
          <w:bCs/>
          <w:color w:val="000000"/>
          <w:kern w:val="0"/>
          <w14:ligatures w14:val="none"/>
        </w:rPr>
        <w:tab/>
      </w:r>
      <w:r w:rsidRPr="00510AB8">
        <w:rPr>
          <w:rFonts w:ascii="Times New Roman" w:eastAsia="Times New Roman" w:hAnsi="Times New Roman" w:cs="Times New Roman"/>
          <w:b/>
          <w:bCs/>
          <w:color w:val="000000"/>
          <w:kern w:val="0"/>
          <w:u w:val="single"/>
          <w14:ligatures w14:val="none"/>
        </w:rPr>
        <w:t>Healthy Student-Adult Relationships</w:t>
      </w:r>
    </w:p>
    <w:p w14:paraId="2B97A0AA" w14:textId="7BBB75AC"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u w:val="single"/>
          <w14:ligatures w14:val="none"/>
        </w:rPr>
        <w:br/>
      </w:r>
      <w:r w:rsidRPr="00510AB8">
        <w:rPr>
          <w:rFonts w:ascii="Times New Roman" w:eastAsia="Times New Roman" w:hAnsi="Times New Roman" w:cs="Times New Roman"/>
          <w:color w:val="000000"/>
          <w:kern w:val="0"/>
          <w14:ligatures w14:val="none"/>
        </w:rPr>
        <w:t xml:space="preserve">ACPS supports healthy relationships between students and adults that promote student achievement and success. Adults must </w:t>
      </w:r>
      <w:r w:rsidR="00196FDA" w:rsidRPr="00510AB8">
        <w:rPr>
          <w:rFonts w:ascii="Times New Roman" w:eastAsia="Times New Roman" w:hAnsi="Times New Roman" w:cs="Times New Roman"/>
          <w:color w:val="000000"/>
          <w:kern w:val="0"/>
          <w14:ligatures w14:val="none"/>
        </w:rPr>
        <w:t>always maintain educational-focused relationships with all students</w:t>
      </w:r>
      <w:r w:rsidRPr="00510AB8">
        <w:rPr>
          <w:rFonts w:ascii="Times New Roman" w:eastAsia="Times New Roman" w:hAnsi="Times New Roman" w:cs="Times New Roman"/>
          <w:color w:val="000000"/>
          <w:kern w:val="0"/>
          <w14:ligatures w14:val="none"/>
        </w:rPr>
        <w:t>, both in and out of school. Clear and reasonable boundaries for interactions between students and adults are necessary to protect students from boundary violations from adults, inappropriate activity, sexual misconduct and abuse, and to protect adults from misunderstandings and false accusations. </w:t>
      </w:r>
    </w:p>
    <w:p w14:paraId="72FB546D"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p>
    <w:p w14:paraId="2EE2BC0E"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The Division understands that adults may have dual relationships with students and their families. Adults are expected to exercise appropriate personal and professional judgment in these circumstances with the understanding that professional boundaries exist within the school environment that may differ from contexts when not on duty or performing essential functions of their role(s). </w:t>
      </w:r>
    </w:p>
    <w:p w14:paraId="4B5532A3"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1E8470FB" w14:textId="77777777" w:rsidR="00510AB8" w:rsidRDefault="00510AB8" w:rsidP="00510AB8">
      <w:pPr>
        <w:spacing w:after="0" w:line="240" w:lineRule="auto"/>
        <w:rPr>
          <w:rFonts w:ascii="Times New Roman" w:eastAsia="Times New Roman" w:hAnsi="Times New Roman" w:cs="Times New Roman"/>
          <w:b/>
          <w:bCs/>
          <w:color w:val="000000"/>
          <w:kern w:val="0"/>
          <w:u w:val="single"/>
          <w14:ligatures w14:val="none"/>
        </w:rPr>
      </w:pPr>
      <w:r w:rsidRPr="00510AB8">
        <w:rPr>
          <w:rFonts w:ascii="Times New Roman" w:eastAsia="Times New Roman" w:hAnsi="Times New Roman" w:cs="Times New Roman"/>
          <w:b/>
          <w:bCs/>
          <w:color w:val="000000"/>
          <w:kern w:val="0"/>
          <w14:ligatures w14:val="none"/>
        </w:rPr>
        <w:t>III.</w:t>
      </w:r>
      <w:r w:rsidRPr="00510AB8">
        <w:rPr>
          <w:rFonts w:ascii="Times New Roman" w:eastAsia="Times New Roman" w:hAnsi="Times New Roman" w:cs="Times New Roman"/>
          <w:b/>
          <w:bCs/>
          <w:color w:val="000000"/>
          <w:kern w:val="0"/>
          <w14:ligatures w14:val="none"/>
        </w:rPr>
        <w:tab/>
      </w:r>
      <w:r w:rsidRPr="00510AB8">
        <w:rPr>
          <w:rFonts w:ascii="Times New Roman" w:eastAsia="Times New Roman" w:hAnsi="Times New Roman" w:cs="Times New Roman"/>
          <w:b/>
          <w:bCs/>
          <w:color w:val="000000"/>
          <w:kern w:val="0"/>
          <w:u w:val="single"/>
          <w14:ligatures w14:val="none"/>
        </w:rPr>
        <w:t>Sexual Misconduct and Abuse Prohibited </w:t>
      </w:r>
    </w:p>
    <w:p w14:paraId="7549CF3C" w14:textId="77777777" w:rsidR="00510AB8" w:rsidRPr="00510AB8" w:rsidRDefault="00510AB8" w:rsidP="00510AB8">
      <w:pPr>
        <w:spacing w:after="0" w:line="240" w:lineRule="auto"/>
        <w:rPr>
          <w:rFonts w:ascii="Times New Roman" w:eastAsia="Times New Roman" w:hAnsi="Times New Roman" w:cs="Times New Roman"/>
          <w:b/>
          <w:bCs/>
          <w:kern w:val="0"/>
          <w14:ligatures w14:val="none"/>
        </w:rPr>
      </w:pPr>
    </w:p>
    <w:p w14:paraId="59EF17E3"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As described in Policy GBC, Standards of Conduct, adults are prohibited from engaging in sexual misconduct and abuse of students, regardless of the age of the student or the proximity in age of the employee to the student. Prohibited behaviors include, but are not limited to, dating, making sexual advances, seeking romantic or sexual relationships, having conversations of a sexual nature not related to the adult’s professional responsibilities, unwanted touching/contact, grooming behavior, and sexual contact.</w:t>
      </w:r>
    </w:p>
    <w:p w14:paraId="44743CFA"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3A5410AC" w14:textId="77777777" w:rsidR="00510AB8" w:rsidRPr="00510AB8" w:rsidRDefault="00510AB8" w:rsidP="00510AB8">
      <w:pPr>
        <w:spacing w:after="0" w:line="240" w:lineRule="auto"/>
        <w:rPr>
          <w:rFonts w:ascii="Times New Roman" w:eastAsia="Times New Roman" w:hAnsi="Times New Roman" w:cs="Times New Roman"/>
          <w:b/>
          <w:bCs/>
          <w:color w:val="000000"/>
          <w:kern w:val="0"/>
          <w:u w:val="single"/>
          <w14:ligatures w14:val="none"/>
        </w:rPr>
      </w:pPr>
      <w:r w:rsidRPr="00510AB8">
        <w:rPr>
          <w:rFonts w:ascii="Times New Roman" w:eastAsia="Times New Roman" w:hAnsi="Times New Roman" w:cs="Times New Roman"/>
          <w:b/>
          <w:bCs/>
          <w:color w:val="000000"/>
          <w:kern w:val="0"/>
          <w14:ligatures w14:val="none"/>
        </w:rPr>
        <w:t>IV.</w:t>
      </w:r>
      <w:r w:rsidRPr="00510AB8">
        <w:rPr>
          <w:rFonts w:ascii="Times New Roman" w:eastAsia="Times New Roman" w:hAnsi="Times New Roman" w:cs="Times New Roman"/>
          <w:b/>
          <w:bCs/>
          <w:color w:val="000000"/>
          <w:kern w:val="0"/>
          <w14:ligatures w14:val="none"/>
        </w:rPr>
        <w:tab/>
      </w:r>
      <w:r w:rsidRPr="00510AB8">
        <w:rPr>
          <w:rFonts w:ascii="Times New Roman" w:eastAsia="Times New Roman" w:hAnsi="Times New Roman" w:cs="Times New Roman"/>
          <w:b/>
          <w:bCs/>
          <w:color w:val="000000"/>
          <w:kern w:val="0"/>
          <w:u w:val="single"/>
          <w14:ligatures w14:val="none"/>
        </w:rPr>
        <w:t>Maintenance of Professional Boundaries</w:t>
      </w:r>
    </w:p>
    <w:p w14:paraId="22BB2DB4"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461065C2"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Professional adult/student boundaries must be consistent with the legal and ethical duty of care that adults performing services for ACPS have for all students. Adults are required to maintain an atmosphere conducive to learning by consistently maintaining professional boundaries within and outside of the educational setting. Any action that abuses or compromises the adult/student professional relationship, physically or emotionally, is prohibited. Adults must ensure their communication and behavior is unambiguous in professionalism and appropriateness for students, taking into account children’s different levels of development in understanding language and behavior.</w:t>
      </w:r>
    </w:p>
    <w:p w14:paraId="27820E64" w14:textId="77777777" w:rsidR="00510AB8" w:rsidRDefault="00510AB8" w:rsidP="00510AB8">
      <w:pPr>
        <w:spacing w:after="0" w:line="240" w:lineRule="auto"/>
        <w:ind w:left="1080" w:hanging="360"/>
        <w:rPr>
          <w:rFonts w:ascii="Times New Roman" w:eastAsia="Times New Roman" w:hAnsi="Times New Roman" w:cs="Times New Roman"/>
          <w:kern w:val="0"/>
          <w14:ligatures w14:val="none"/>
        </w:rPr>
      </w:pPr>
    </w:p>
    <w:p w14:paraId="2BCEB276" w14:textId="67118E04" w:rsidR="00510AB8" w:rsidRPr="00510AB8" w:rsidRDefault="00510AB8" w:rsidP="00510AB8">
      <w:pPr>
        <w:spacing w:after="0" w:line="240" w:lineRule="auto"/>
        <w:ind w:left="1080" w:hanging="360"/>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14:ligatures w14:val="none"/>
        </w:rPr>
        <w:t>A.</w:t>
      </w:r>
      <w:r>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Inappropriate Boundary Violations</w:t>
      </w:r>
    </w:p>
    <w:p w14:paraId="33A118A2"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73E5705D" w14:textId="3C25D78C" w:rsidR="00510AB8" w:rsidRPr="00510AB8" w:rsidRDefault="00510AB8" w:rsidP="00510AB8">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Inappropriate boundary violations can take various forms. Inappropriate behaviors may include, but are not limited to:</w:t>
      </w:r>
      <w:r w:rsidRPr="00510AB8">
        <w:rPr>
          <w:rFonts w:ascii="Times New Roman" w:eastAsia="Times New Roman" w:hAnsi="Times New Roman" w:cs="Times New Roman"/>
          <w:kern w:val="0"/>
          <w14:ligatures w14:val="none"/>
        </w:rPr>
        <w:br/>
      </w:r>
    </w:p>
    <w:p w14:paraId="13629A93"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Kissing a student in any manner.</w:t>
      </w:r>
    </w:p>
    <w:p w14:paraId="48D0C30F"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Touching or embracing a student in a way that could be considered unwelcome, offensive, aggressive, or sexual in any way.</w:t>
      </w:r>
    </w:p>
    <w:p w14:paraId="0BD7DF22"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lastRenderedPageBreak/>
        <w:t>Discussing details of a student’s romantic relationship that are sexual in nature, unless for a legitimate reason and the staff member is a mental health professional or school nurse whose job duties include supporting the mental or physical health of students, or an employee appropriately investigating sexual misconduct.</w:t>
      </w:r>
    </w:p>
    <w:p w14:paraId="7397D62B"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Sharing personal information of a sexual nature with a student or sharing personal struggles that have the potential to cause discomfort or place a burden on the student.</w:t>
      </w:r>
    </w:p>
    <w:p w14:paraId="23002004"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Accessing a student’s personal information unless there is a bona fide mental health or educational purpose.</w:t>
      </w:r>
    </w:p>
    <w:p w14:paraId="56D8FE9C"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proofErr w:type="gramStart"/>
      <w:r w:rsidRPr="00510AB8">
        <w:rPr>
          <w:rFonts w:ascii="Times New Roman" w:eastAsia="Times New Roman" w:hAnsi="Times New Roman" w:cs="Times New Roman"/>
          <w:color w:val="000000"/>
          <w:kern w:val="0"/>
          <w14:ligatures w14:val="none"/>
        </w:rPr>
        <w:t>Referencing</w:t>
      </w:r>
      <w:proofErr w:type="gramEnd"/>
      <w:r w:rsidRPr="00510AB8">
        <w:rPr>
          <w:rFonts w:ascii="Times New Roman" w:eastAsia="Times New Roman" w:hAnsi="Times New Roman" w:cs="Times New Roman"/>
          <w:color w:val="000000"/>
          <w:kern w:val="0"/>
          <w14:ligatures w14:val="none"/>
        </w:rPr>
        <w:t xml:space="preserve"> the physical appearance or clothes of a student in a way that could be interpreted as sexual.</w:t>
      </w:r>
    </w:p>
    <w:p w14:paraId="5DAC999C"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Discussing or exposing any part of the body that is customarily covered by clothing.</w:t>
      </w:r>
    </w:p>
    <w:p w14:paraId="418DE7F0"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Using sexual slurs, making sexual or derogatory comments, gestures, innuendos, or jokes.</w:t>
      </w:r>
    </w:p>
    <w:p w14:paraId="7C07BC19"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Privately giving or receiving any gift without approval of the principal/supervisor or parent/guardian. </w:t>
      </w:r>
    </w:p>
    <w:p w14:paraId="4FC80A16"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Granting special privileges, rewards, or opportunities to a specific student beyond those customarily provided as incentives to promote and recognize achievement and behavior.</w:t>
      </w:r>
    </w:p>
    <w:p w14:paraId="4837C356"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Taking a student out of class without a specific, legitimate reason approved by administration.</w:t>
      </w:r>
    </w:p>
    <w:p w14:paraId="1E4D8FD0" w14:textId="77777777" w:rsidR="00510AB8" w:rsidRPr="00510AB8" w:rsidRDefault="00510AB8" w:rsidP="00510AB8">
      <w:pPr>
        <w:numPr>
          <w:ilvl w:val="0"/>
          <w:numId w:val="2"/>
        </w:numPr>
        <w:tabs>
          <w:tab w:val="clear" w:pos="720"/>
        </w:tabs>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A pattern of grooming behavior or other concerning behavior exhibited toward a student(s).</w:t>
      </w:r>
    </w:p>
    <w:p w14:paraId="2092E2AD"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3E0EBE98" w14:textId="77777777" w:rsidR="00510AB8" w:rsidRPr="00510AB8" w:rsidRDefault="00510AB8" w:rsidP="00510AB8">
      <w:pPr>
        <w:spacing w:after="0" w:line="240" w:lineRule="auto"/>
        <w:ind w:left="1080" w:hanging="36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B.</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In-Person Contact and Communication </w:t>
      </w:r>
    </w:p>
    <w:p w14:paraId="56CB41CD" w14:textId="77777777" w:rsidR="00510AB8" w:rsidRDefault="00510AB8" w:rsidP="00510AB8">
      <w:pPr>
        <w:spacing w:after="0" w:line="240" w:lineRule="auto"/>
        <w:ind w:left="1080"/>
        <w:rPr>
          <w:rFonts w:ascii="Times New Roman" w:eastAsia="Times New Roman" w:hAnsi="Times New Roman" w:cs="Times New Roman"/>
          <w:color w:val="000000"/>
          <w:kern w:val="0"/>
          <w14:ligatures w14:val="none"/>
        </w:rPr>
      </w:pPr>
    </w:p>
    <w:p w14:paraId="56B2AC74" w14:textId="7E5D27C2" w:rsidR="00510AB8" w:rsidRPr="00510AB8" w:rsidRDefault="00510AB8" w:rsidP="00510AB8">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Personal contact between adults and students must be non-sexual, appropriate to the circumstances, and unambiguous in meaning. Regardless of intentions, adults should avoid the appearance of impropriety in their interactions with students. </w:t>
      </w:r>
    </w:p>
    <w:p w14:paraId="1F8EB2D0" w14:textId="77777777" w:rsidR="00510AB8" w:rsidRPr="00510AB8" w:rsidRDefault="00510AB8" w:rsidP="00510AB8">
      <w:pPr>
        <w:spacing w:after="0" w:line="240" w:lineRule="auto"/>
        <w:ind w:left="1080"/>
        <w:rPr>
          <w:rFonts w:ascii="Times New Roman" w:eastAsia="Times New Roman" w:hAnsi="Times New Roman" w:cs="Times New Roman"/>
          <w:kern w:val="0"/>
          <w14:ligatures w14:val="none"/>
        </w:rPr>
      </w:pPr>
    </w:p>
    <w:p w14:paraId="406E92C7" w14:textId="77777777" w:rsidR="00510AB8" w:rsidRPr="00510AB8" w:rsidRDefault="00510AB8" w:rsidP="00510AB8">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Prohibited behaviors that can create an appearance of impropriety include, but are not limited to: </w:t>
      </w:r>
    </w:p>
    <w:p w14:paraId="6D01C57D" w14:textId="4EA826EB" w:rsidR="00510AB8" w:rsidRPr="00510AB8" w:rsidRDefault="00510AB8" w:rsidP="00510AB8">
      <w:pPr>
        <w:spacing w:after="0" w:line="240" w:lineRule="auto"/>
        <w:rPr>
          <w:rFonts w:ascii="Times New Roman" w:eastAsia="Times New Roman" w:hAnsi="Times New Roman" w:cs="Times New Roman"/>
          <w:kern w:val="0"/>
          <w14:ligatures w14:val="none"/>
        </w:rPr>
      </w:pPr>
    </w:p>
    <w:p w14:paraId="78024D82" w14:textId="77777777" w:rsidR="00510AB8" w:rsidRPr="00510AB8" w:rsidRDefault="00510AB8" w:rsidP="00510AB8">
      <w:pPr>
        <w:numPr>
          <w:ilvl w:val="0"/>
          <w:numId w:val="3"/>
        </w:numPr>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Conducting ongoing, private conversations with individual students that are unrelated to the adult’s role with ACPS in supporting academics, school activities, or the well-being of students. </w:t>
      </w:r>
    </w:p>
    <w:p w14:paraId="0B64733C" w14:textId="123D7D61" w:rsidR="00510AB8" w:rsidRPr="00510AB8" w:rsidRDefault="00510AB8" w:rsidP="00510AB8">
      <w:pPr>
        <w:numPr>
          <w:ilvl w:val="0"/>
          <w:numId w:val="3"/>
        </w:numPr>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Meeting with a student outside of regular school events and activities for any reason (</w:t>
      </w:r>
      <w:r w:rsidR="00196FDA" w:rsidRPr="00510AB8">
        <w:rPr>
          <w:rFonts w:ascii="Times New Roman" w:eastAsia="Times New Roman" w:hAnsi="Times New Roman" w:cs="Times New Roman"/>
          <w:color w:val="000000"/>
          <w:kern w:val="0"/>
          <w14:ligatures w14:val="none"/>
        </w:rPr>
        <w:t>e.g.,</w:t>
      </w:r>
      <w:r w:rsidRPr="00510AB8">
        <w:rPr>
          <w:rFonts w:ascii="Times New Roman" w:eastAsia="Times New Roman" w:hAnsi="Times New Roman" w:cs="Times New Roman"/>
          <w:color w:val="000000"/>
          <w:kern w:val="0"/>
          <w14:ligatures w14:val="none"/>
        </w:rPr>
        <w:t xml:space="preserve"> tutoring, coaching, counseling, mentoring, having conversation) without consent of the parent/legal guardian.</w:t>
      </w:r>
    </w:p>
    <w:p w14:paraId="27A573C7" w14:textId="77777777" w:rsidR="00510AB8" w:rsidRPr="00510AB8" w:rsidRDefault="00510AB8" w:rsidP="00510AB8">
      <w:pPr>
        <w:numPr>
          <w:ilvl w:val="0"/>
          <w:numId w:val="3"/>
        </w:numPr>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Transporting students in personal vehicles without the knowledge and consent of parents/guardians and supervisors. On a case-by-case basis, administrators may make exceptions to the requirement of parent/guardian permission in the event of an emergency. </w:t>
      </w:r>
    </w:p>
    <w:p w14:paraId="11576EDD" w14:textId="77777777" w:rsidR="00510AB8" w:rsidRPr="00510AB8" w:rsidRDefault="00510AB8" w:rsidP="00510AB8">
      <w:pPr>
        <w:numPr>
          <w:ilvl w:val="0"/>
          <w:numId w:val="3"/>
        </w:numPr>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lastRenderedPageBreak/>
        <w:t>Taking a student out of class without a legitimate educational or health-related reason approved by administration. Parent/guardian consent must be granted if occurring on a consistent, regular schedule.</w:t>
      </w:r>
    </w:p>
    <w:p w14:paraId="6244D865" w14:textId="77777777" w:rsidR="00510AB8" w:rsidRPr="00510AB8" w:rsidRDefault="00510AB8" w:rsidP="00510AB8">
      <w:pPr>
        <w:numPr>
          <w:ilvl w:val="0"/>
          <w:numId w:val="3"/>
        </w:numPr>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Going to a student’s home, seeking out, or arranging a meeting with a student outside of the school setting without a legitimate educational reason.</w:t>
      </w:r>
    </w:p>
    <w:p w14:paraId="062E78CE" w14:textId="77777777" w:rsidR="00510AB8" w:rsidRPr="00510AB8" w:rsidRDefault="00510AB8" w:rsidP="00510AB8">
      <w:pPr>
        <w:numPr>
          <w:ilvl w:val="0"/>
          <w:numId w:val="3"/>
        </w:numPr>
        <w:spacing w:after="0" w:line="240" w:lineRule="auto"/>
        <w:ind w:left="144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Any behavior that would lead a student to believe that the adult is interested in them romantically and/or sexually.</w:t>
      </w:r>
    </w:p>
    <w:p w14:paraId="3FDD2FB5"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237C076D" w14:textId="77777777" w:rsidR="00510AB8" w:rsidRDefault="00510AB8" w:rsidP="00510AB8">
      <w:pPr>
        <w:spacing w:after="0" w:line="240" w:lineRule="auto"/>
        <w:ind w:left="1080" w:hanging="360"/>
        <w:rPr>
          <w:rFonts w:ascii="Times New Roman" w:eastAsia="Times New Roman" w:hAnsi="Times New Roman" w:cs="Times New Roman"/>
          <w:color w:val="000000"/>
          <w:kern w:val="0"/>
          <w:u w:val="single"/>
          <w14:ligatures w14:val="none"/>
        </w:rPr>
      </w:pPr>
      <w:r w:rsidRPr="00510AB8">
        <w:rPr>
          <w:rFonts w:ascii="Times New Roman" w:eastAsia="Times New Roman" w:hAnsi="Times New Roman" w:cs="Times New Roman"/>
          <w:color w:val="000000"/>
          <w:kern w:val="0"/>
          <w14:ligatures w14:val="none"/>
        </w:rPr>
        <w:t>C.</w:t>
      </w:r>
      <w:r w:rsidRPr="00510AB8">
        <w:rPr>
          <w:rFonts w:ascii="Times New Roman" w:eastAsia="Times New Roman" w:hAnsi="Times New Roman" w:cs="Times New Roman"/>
          <w:color w:val="000000"/>
          <w:kern w:val="0"/>
          <w14:ligatures w14:val="none"/>
        </w:rPr>
        <w:tab/>
      </w:r>
      <w:r w:rsidRPr="00510AB8">
        <w:rPr>
          <w:rFonts w:ascii="Times New Roman" w:eastAsia="Times New Roman" w:hAnsi="Times New Roman" w:cs="Times New Roman"/>
          <w:color w:val="000000"/>
          <w:kern w:val="0"/>
          <w:u w:val="single"/>
          <w14:ligatures w14:val="none"/>
        </w:rPr>
        <w:t>Limits on One-on-One Interactions</w:t>
      </w:r>
    </w:p>
    <w:p w14:paraId="60B16EEE"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p>
    <w:p w14:paraId="07123FA2" w14:textId="77777777" w:rsidR="00A60AC4" w:rsidRDefault="00510AB8" w:rsidP="00510AB8">
      <w:pPr>
        <w:spacing w:after="0" w:line="240" w:lineRule="auto"/>
        <w:ind w:left="1080"/>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 xml:space="preserve">One-on-one meetings with students shall be limited to employees with a legitimate educational or health reason to do so. When meeting one-on-one with students for educational purposes, adults </w:t>
      </w:r>
      <w:proofErr w:type="gramStart"/>
      <w:r w:rsidRPr="00510AB8">
        <w:rPr>
          <w:rFonts w:ascii="Times New Roman" w:eastAsia="Times New Roman" w:hAnsi="Times New Roman" w:cs="Times New Roman"/>
          <w:color w:val="000000"/>
          <w:kern w:val="0"/>
          <w14:ligatures w14:val="none"/>
        </w:rPr>
        <w:t>shall</w:t>
      </w:r>
      <w:proofErr w:type="gramEnd"/>
      <w:r w:rsidRPr="00510AB8">
        <w:rPr>
          <w:rFonts w:ascii="Times New Roman" w:eastAsia="Times New Roman" w:hAnsi="Times New Roman" w:cs="Times New Roman"/>
          <w:color w:val="000000"/>
          <w:kern w:val="0"/>
          <w14:ligatures w14:val="none"/>
        </w:rPr>
        <w:t xml:space="preserve"> ensure they are in a space accessible and visible to other adults. Meetings must occur in a space designated by the school administration as an appropriate area for adult/student meetings, and this must be a space with an open door or uncovered windows that allow the student to be visible by other adult staff. </w:t>
      </w:r>
    </w:p>
    <w:p w14:paraId="28B4B328" w14:textId="77777777" w:rsidR="00A60AC4" w:rsidRDefault="00A60AC4" w:rsidP="00510AB8">
      <w:pPr>
        <w:spacing w:after="0" w:line="240" w:lineRule="auto"/>
        <w:ind w:left="1080"/>
        <w:rPr>
          <w:rFonts w:ascii="Times New Roman" w:eastAsia="Times New Roman" w:hAnsi="Times New Roman" w:cs="Times New Roman"/>
          <w:color w:val="000000"/>
          <w:kern w:val="0"/>
          <w14:ligatures w14:val="none"/>
        </w:rPr>
      </w:pPr>
    </w:p>
    <w:p w14:paraId="68359DD0" w14:textId="3F717023" w:rsidR="00510AB8" w:rsidRPr="00510AB8" w:rsidRDefault="00A60AC4" w:rsidP="00510AB8">
      <w:pPr>
        <w:spacing w:after="0"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Licensed School Counselors, Special Educat</w:t>
      </w:r>
      <w:r w:rsidR="002D1EDE">
        <w:rPr>
          <w:rFonts w:ascii="Times New Roman" w:eastAsia="Times New Roman" w:hAnsi="Times New Roman" w:cs="Times New Roman"/>
          <w:color w:val="000000"/>
          <w:kern w:val="0"/>
          <w14:ligatures w14:val="none"/>
        </w:rPr>
        <w:t>ors</w:t>
      </w:r>
      <w:r>
        <w:rPr>
          <w:rFonts w:ascii="Times New Roman" w:eastAsia="Times New Roman" w:hAnsi="Times New Roman" w:cs="Times New Roman"/>
          <w:color w:val="000000"/>
          <w:kern w:val="0"/>
          <w14:ligatures w14:val="none"/>
        </w:rPr>
        <w:t xml:space="preserve">, and other staff whose job duties include regular one-on-one meetings with students will set forth the parameters by which these meetings will take place with parents/guardians </w:t>
      </w:r>
      <w:r w:rsidR="002D1EDE">
        <w:rPr>
          <w:rFonts w:ascii="Times New Roman" w:eastAsia="Times New Roman" w:hAnsi="Times New Roman" w:cs="Times New Roman"/>
          <w:color w:val="000000"/>
          <w:kern w:val="0"/>
          <w14:ligatures w14:val="none"/>
        </w:rPr>
        <w:t>prior to meeting with students</w:t>
      </w:r>
      <w:r>
        <w:rPr>
          <w:rFonts w:ascii="Times New Roman" w:eastAsia="Times New Roman" w:hAnsi="Times New Roman" w:cs="Times New Roman"/>
          <w:color w:val="000000"/>
          <w:kern w:val="0"/>
          <w14:ligatures w14:val="none"/>
        </w:rPr>
        <w:t xml:space="preserve"> and allow parents/guardians to opt-out of these services</w:t>
      </w:r>
      <w:r w:rsidR="002D1EDE">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For all other</w:t>
      </w:r>
      <w:r w:rsidR="002E4ACF">
        <w:rPr>
          <w:rFonts w:ascii="Times New Roman" w:eastAsia="Times New Roman" w:hAnsi="Times New Roman" w:cs="Times New Roman"/>
          <w:color w:val="000000"/>
          <w:kern w:val="0"/>
          <w14:ligatures w14:val="none"/>
        </w:rPr>
        <w:t xml:space="preserve"> adults</w:t>
      </w:r>
      <w:r>
        <w:rPr>
          <w:rFonts w:ascii="Times New Roman" w:eastAsia="Times New Roman" w:hAnsi="Times New Roman" w:cs="Times New Roman"/>
          <w:color w:val="000000"/>
          <w:kern w:val="0"/>
          <w14:ligatures w14:val="none"/>
        </w:rPr>
        <w:t>, e</w:t>
      </w:r>
      <w:r w:rsidR="00510AB8" w:rsidRPr="00510AB8">
        <w:rPr>
          <w:rFonts w:ascii="Times New Roman" w:eastAsia="Times New Roman" w:hAnsi="Times New Roman" w:cs="Times New Roman"/>
          <w:color w:val="000000"/>
          <w:kern w:val="0"/>
          <w14:ligatures w14:val="none"/>
        </w:rPr>
        <w:t xml:space="preserve">xcept for time-sensitive and emergency situations, adults shall notify parents in writing prior to one-on-one meetings for educational reasons. In the case of time-sensitive, emergency, and crisis situations, the adult shall notify school administration and the student’s parent or guardian in writing afterwards that same day, except in cases of collaboration with the local department of social services </w:t>
      </w:r>
      <w:r w:rsidR="00A276E6">
        <w:rPr>
          <w:rFonts w:ascii="Times New Roman" w:eastAsia="Times New Roman" w:hAnsi="Times New Roman" w:cs="Times New Roman"/>
          <w:color w:val="000000"/>
          <w:kern w:val="0"/>
          <w14:ligatures w14:val="none"/>
        </w:rPr>
        <w:t xml:space="preserve">and law enforcement </w:t>
      </w:r>
      <w:r w:rsidR="00510AB8" w:rsidRPr="00510AB8">
        <w:rPr>
          <w:rFonts w:ascii="Times New Roman" w:eastAsia="Times New Roman" w:hAnsi="Times New Roman" w:cs="Times New Roman"/>
          <w:color w:val="000000"/>
          <w:kern w:val="0"/>
          <w14:ligatures w14:val="none"/>
        </w:rPr>
        <w:t xml:space="preserve">per School Board Policy GAE/JHG Child Abuse and Neglect Reporting and the Code of Virginia §63.2-1509 et seq. </w:t>
      </w:r>
      <w:r>
        <w:rPr>
          <w:rFonts w:ascii="Times New Roman" w:eastAsia="Times New Roman" w:hAnsi="Times New Roman" w:cs="Times New Roman"/>
          <w:color w:val="000000"/>
          <w:kern w:val="0"/>
          <w14:ligatures w14:val="none"/>
        </w:rPr>
        <w:t xml:space="preserve">All </w:t>
      </w:r>
      <w:r w:rsidR="002D1EDE">
        <w:rPr>
          <w:rFonts w:ascii="Times New Roman" w:eastAsia="Times New Roman" w:hAnsi="Times New Roman" w:cs="Times New Roman"/>
          <w:color w:val="000000"/>
          <w:kern w:val="0"/>
          <w14:ligatures w14:val="none"/>
        </w:rPr>
        <w:t xml:space="preserve">adults </w:t>
      </w:r>
      <w:r w:rsidR="00510AB8" w:rsidRPr="00510AB8">
        <w:rPr>
          <w:rFonts w:ascii="Times New Roman" w:eastAsia="Times New Roman" w:hAnsi="Times New Roman" w:cs="Times New Roman"/>
          <w:color w:val="000000"/>
          <w:kern w:val="0"/>
          <w14:ligatures w14:val="none"/>
        </w:rPr>
        <w:t>shall document when one-on-one meetings occur with students and such documentation will be available to school principals or department heads. </w:t>
      </w:r>
    </w:p>
    <w:p w14:paraId="6BF41DC2" w14:textId="77777777" w:rsidR="00510AB8" w:rsidRPr="00510AB8" w:rsidRDefault="00510AB8" w:rsidP="00510AB8">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w:t>
      </w:r>
    </w:p>
    <w:p w14:paraId="0F269C95" w14:textId="77777777" w:rsidR="00510AB8" w:rsidRPr="00510AB8" w:rsidRDefault="00510AB8" w:rsidP="00510AB8">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Adults shall not be alone with an individual student out of view or in an inaccessible location unless necessary to serve a legitimate health-related reason (e.g. school nurse, special education preschool/health-related teaching assistant) and in a space designated for such purposes (e.g. nurse’s office; changing/diapering student). </w:t>
      </w:r>
    </w:p>
    <w:p w14:paraId="5751B268" w14:textId="77777777" w:rsidR="00510AB8" w:rsidRPr="00510AB8" w:rsidRDefault="00510AB8" w:rsidP="00510AB8">
      <w:pPr>
        <w:spacing w:after="0" w:line="240" w:lineRule="auto"/>
        <w:ind w:left="1080"/>
        <w:rPr>
          <w:rFonts w:ascii="Times New Roman" w:eastAsia="Times New Roman" w:hAnsi="Times New Roman" w:cs="Times New Roman"/>
          <w:kern w:val="0"/>
          <w14:ligatures w14:val="none"/>
        </w:rPr>
      </w:pPr>
    </w:p>
    <w:p w14:paraId="7A54535A" w14:textId="77777777" w:rsidR="000172FF" w:rsidRDefault="000172FF" w:rsidP="00510AB8">
      <w:pPr>
        <w:spacing w:line="240" w:lineRule="auto"/>
        <w:ind w:left="1080"/>
        <w:rPr>
          <w:rFonts w:ascii="Times New Roman" w:eastAsia="Times New Roman" w:hAnsi="Times New Roman" w:cs="Times New Roman"/>
          <w:color w:val="000000"/>
          <w:kern w:val="0"/>
          <w14:ligatures w14:val="none"/>
        </w:rPr>
      </w:pPr>
    </w:p>
    <w:p w14:paraId="1931A8A7" w14:textId="2AB2AE9A" w:rsidR="000172FF" w:rsidRDefault="00870B99" w:rsidP="00231EB9">
      <w:pPr>
        <w:spacing w:after="0" w:line="24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w:t>
      </w:r>
      <w:r w:rsidRPr="00510AB8">
        <w:rPr>
          <w:rFonts w:ascii="Times New Roman" w:eastAsia="Times New Roman" w:hAnsi="Times New Roman" w:cs="Times New Roman"/>
          <w:color w:val="000000"/>
          <w:kern w:val="0"/>
          <w14:ligatures w14:val="none"/>
        </w:rPr>
        <w:t>.</w:t>
      </w:r>
      <w:r w:rsidRPr="00510AB8">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u w:val="single"/>
          <w14:ligatures w14:val="none"/>
        </w:rPr>
        <w:t>Adults Supervising Student Employees</w:t>
      </w:r>
    </w:p>
    <w:p w14:paraId="58108466" w14:textId="77777777" w:rsidR="008C7050" w:rsidRDefault="008C7050" w:rsidP="008C7050">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In some cases, students may be employed by ACPS and be supervised by an ACPS staff member. Students participating in internships, apprenticeships, work-based learning experiences, summer employment, temporary employment, volunteer service, or other Division-sponsored work shall remain subject to the professional boundaries and student protection requirements of this policy and regulation.</w:t>
      </w:r>
    </w:p>
    <w:p w14:paraId="0CB42FD9" w14:textId="77777777" w:rsidR="008C7050" w:rsidRDefault="008C7050" w:rsidP="008C7050">
      <w:pPr>
        <w:spacing w:after="0" w:line="240" w:lineRule="auto"/>
        <w:ind w:left="1080"/>
        <w:rPr>
          <w:rFonts w:ascii="Times New Roman" w:eastAsia="Times New Roman" w:hAnsi="Times New Roman" w:cs="Times New Roman"/>
          <w:color w:val="000000"/>
          <w:kern w:val="0"/>
          <w14:ligatures w14:val="none"/>
        </w:rPr>
      </w:pPr>
    </w:p>
    <w:p w14:paraId="779C55CB" w14:textId="77777777" w:rsidR="008C7050" w:rsidRPr="00510AB8" w:rsidRDefault="008C7050" w:rsidP="008C7050">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lastRenderedPageBreak/>
        <w:t>Adults supervising student employees shall maintain professional boundaries appropriate to both the supervisory employment relationship and the educational relationship. The employment relationship shall not diminish the Division's responsibility to protect students from inappropriate conduct or boundary violations.</w:t>
      </w:r>
    </w:p>
    <w:p w14:paraId="7712D275" w14:textId="0F3F7C8D" w:rsidR="00510AB8" w:rsidRPr="00510AB8" w:rsidRDefault="00510AB8" w:rsidP="00510AB8">
      <w:pPr>
        <w:spacing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Adults supervising student employees shall:</w:t>
      </w:r>
    </w:p>
    <w:p w14:paraId="2820B736" w14:textId="77777777" w:rsidR="00510AB8" w:rsidRPr="00510AB8" w:rsidRDefault="00510AB8" w:rsidP="000172FF">
      <w:pPr>
        <w:numPr>
          <w:ilvl w:val="0"/>
          <w:numId w:val="4"/>
        </w:numPr>
        <w:spacing w:after="0" w:line="240" w:lineRule="auto"/>
        <w:ind w:left="180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maintain interactions that are professional, observable, and appropriate to the work assignment;</w:t>
      </w:r>
    </w:p>
    <w:p w14:paraId="0A214AE4" w14:textId="77777777" w:rsidR="00510AB8" w:rsidRPr="00510AB8" w:rsidRDefault="00510AB8" w:rsidP="000172FF">
      <w:pPr>
        <w:numPr>
          <w:ilvl w:val="0"/>
          <w:numId w:val="4"/>
        </w:numPr>
        <w:spacing w:after="0" w:line="240" w:lineRule="auto"/>
        <w:ind w:left="180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limit one-on-one interactions to legitimate work-related purposes;</w:t>
      </w:r>
    </w:p>
    <w:p w14:paraId="3A42D01D" w14:textId="77777777" w:rsidR="00510AB8" w:rsidRPr="00510AB8" w:rsidRDefault="00510AB8" w:rsidP="000172FF">
      <w:pPr>
        <w:numPr>
          <w:ilvl w:val="0"/>
          <w:numId w:val="4"/>
        </w:numPr>
        <w:spacing w:after="0" w:line="240" w:lineRule="auto"/>
        <w:ind w:left="180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avoid unnecessary isolation of student employees;</w:t>
      </w:r>
    </w:p>
    <w:p w14:paraId="3036C6B9" w14:textId="77777777" w:rsidR="00510AB8" w:rsidRPr="00510AB8" w:rsidRDefault="00510AB8" w:rsidP="000172FF">
      <w:pPr>
        <w:numPr>
          <w:ilvl w:val="0"/>
          <w:numId w:val="4"/>
        </w:numPr>
        <w:spacing w:after="0" w:line="240" w:lineRule="auto"/>
        <w:ind w:left="180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use Division-approved communication methods;</w:t>
      </w:r>
    </w:p>
    <w:p w14:paraId="4072670C" w14:textId="77777777" w:rsidR="00510AB8" w:rsidRPr="00510AB8" w:rsidRDefault="00510AB8" w:rsidP="000172FF">
      <w:pPr>
        <w:numPr>
          <w:ilvl w:val="0"/>
          <w:numId w:val="4"/>
        </w:numPr>
        <w:spacing w:after="0" w:line="240" w:lineRule="auto"/>
        <w:ind w:left="180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document work schedules and assigned supervisors; and</w:t>
      </w:r>
    </w:p>
    <w:p w14:paraId="7FE807E7" w14:textId="77777777" w:rsidR="00510AB8" w:rsidRPr="00510AB8" w:rsidRDefault="00510AB8" w:rsidP="000172FF">
      <w:pPr>
        <w:numPr>
          <w:ilvl w:val="0"/>
          <w:numId w:val="4"/>
        </w:numPr>
        <w:spacing w:after="0" w:line="240" w:lineRule="auto"/>
        <w:ind w:left="1800"/>
        <w:textAlignment w:val="baseline"/>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immediately report suspected violations of this policy to the supervisor/program manager or building administrator.</w:t>
      </w:r>
    </w:p>
    <w:p w14:paraId="0384333D" w14:textId="77777777" w:rsidR="00510AB8" w:rsidRPr="000172FF" w:rsidRDefault="00510AB8" w:rsidP="000172FF">
      <w:pPr>
        <w:spacing w:after="0" w:line="240" w:lineRule="auto"/>
        <w:ind w:left="720" w:hanging="360"/>
        <w:rPr>
          <w:rFonts w:ascii="Times New Roman" w:eastAsia="Times New Roman" w:hAnsi="Times New Roman" w:cs="Times New Roman"/>
          <w:kern w:val="0"/>
          <w14:ligatures w14:val="none"/>
        </w:rPr>
      </w:pPr>
    </w:p>
    <w:p w14:paraId="01AE6AA1" w14:textId="7DE7BC69" w:rsidR="00510AB8" w:rsidRPr="00510AB8" w:rsidRDefault="00870B99" w:rsidP="000172FF">
      <w:pPr>
        <w:spacing w:after="0" w:line="240" w:lineRule="auto"/>
        <w:ind w:left="1080" w:hanging="36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E</w:t>
      </w:r>
      <w:r w:rsidR="00510AB8" w:rsidRPr="000172FF">
        <w:rPr>
          <w:rFonts w:ascii="Times New Roman" w:eastAsia="Times New Roman" w:hAnsi="Times New Roman" w:cs="Times New Roman"/>
          <w:color w:val="000000"/>
          <w:kern w:val="0"/>
          <w14:ligatures w14:val="none"/>
        </w:rPr>
        <w:t>.</w:t>
      </w:r>
      <w:r w:rsidR="000172FF" w:rsidRPr="000172FF">
        <w:rPr>
          <w:rFonts w:ascii="Times New Roman" w:eastAsia="Times New Roman" w:hAnsi="Times New Roman" w:cs="Times New Roman"/>
          <w:color w:val="000000"/>
          <w:kern w:val="0"/>
          <w14:ligatures w14:val="none"/>
        </w:rPr>
        <w:tab/>
      </w:r>
      <w:r w:rsidR="00510AB8" w:rsidRPr="00510AB8">
        <w:rPr>
          <w:rFonts w:ascii="Times New Roman" w:eastAsia="Times New Roman" w:hAnsi="Times New Roman" w:cs="Times New Roman"/>
          <w:color w:val="000000"/>
          <w:kern w:val="0"/>
          <w:u w:val="single"/>
          <w14:ligatures w14:val="none"/>
        </w:rPr>
        <w:t>Electronic Communication</w:t>
      </w:r>
    </w:p>
    <w:p w14:paraId="54C5CFB1" w14:textId="77777777" w:rsidR="000172FF" w:rsidRDefault="000172FF" w:rsidP="000172FF">
      <w:pPr>
        <w:spacing w:after="0" w:line="240" w:lineRule="auto"/>
        <w:ind w:left="1080"/>
        <w:rPr>
          <w:rFonts w:ascii="Times New Roman" w:eastAsia="Times New Roman" w:hAnsi="Times New Roman" w:cs="Times New Roman"/>
          <w:color w:val="000000"/>
          <w:kern w:val="0"/>
          <w14:ligatures w14:val="none"/>
        </w:rPr>
      </w:pPr>
    </w:p>
    <w:p w14:paraId="1B3D5032" w14:textId="0EEDD30A" w:rsidR="00510AB8" w:rsidRPr="00510AB8" w:rsidRDefault="00510AB8" w:rsidP="000172FF">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xml:space="preserve">Any electronic communication between adults and students must be transparent, accessible to supervisors and parents/guardians, non-sexual in nature, professional in content and tone, and unambiguous in meaning. Per ACPS Social Media Policy </w:t>
      </w:r>
      <w:hyperlink r:id="rId7" w:history="1">
        <w:r w:rsidRPr="00510AB8">
          <w:rPr>
            <w:rFonts w:ascii="Times New Roman" w:eastAsia="Times New Roman" w:hAnsi="Times New Roman" w:cs="Times New Roman"/>
            <w:color w:val="1155CC"/>
            <w:kern w:val="0"/>
            <w:u w:val="single"/>
            <w14:ligatures w14:val="none"/>
          </w:rPr>
          <w:t>GDB</w:t>
        </w:r>
      </w:hyperlink>
      <w:r w:rsidRPr="00510AB8">
        <w:rPr>
          <w:rFonts w:ascii="Times New Roman" w:eastAsia="Times New Roman" w:hAnsi="Times New Roman" w:cs="Times New Roman"/>
          <w:color w:val="000000"/>
          <w:kern w:val="0"/>
          <w14:ligatures w14:val="none"/>
        </w:rPr>
        <w:t>, staff members are prohibited from communicating with students through personal social media platforms. </w:t>
      </w:r>
    </w:p>
    <w:p w14:paraId="1A3A605E" w14:textId="77777777" w:rsidR="00510AB8" w:rsidRPr="00510AB8" w:rsidRDefault="00510AB8" w:rsidP="000172FF">
      <w:pPr>
        <w:spacing w:after="0" w:line="240" w:lineRule="auto"/>
        <w:ind w:left="1080"/>
        <w:rPr>
          <w:rFonts w:ascii="Times New Roman" w:eastAsia="Times New Roman" w:hAnsi="Times New Roman" w:cs="Times New Roman"/>
          <w:kern w:val="0"/>
          <w14:ligatures w14:val="none"/>
        </w:rPr>
      </w:pPr>
    </w:p>
    <w:p w14:paraId="4C8FA43B" w14:textId="77777777" w:rsidR="00510AB8" w:rsidRPr="00510AB8" w:rsidRDefault="00510AB8" w:rsidP="000172FF">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xml:space="preserve">Adults may not “friend” or “follow” students or accept “friend” or “follow” requests from students on private/personal social media accounts. Additionally, adults </w:t>
      </w:r>
      <w:proofErr w:type="gramStart"/>
      <w:r w:rsidRPr="00510AB8">
        <w:rPr>
          <w:rFonts w:ascii="Times New Roman" w:eastAsia="Times New Roman" w:hAnsi="Times New Roman" w:cs="Times New Roman"/>
          <w:color w:val="000000"/>
          <w:kern w:val="0"/>
          <w14:ligatures w14:val="none"/>
        </w:rPr>
        <w:t>shall</w:t>
      </w:r>
      <w:proofErr w:type="gramEnd"/>
      <w:r w:rsidRPr="00510AB8">
        <w:rPr>
          <w:rFonts w:ascii="Times New Roman" w:eastAsia="Times New Roman" w:hAnsi="Times New Roman" w:cs="Times New Roman"/>
          <w:color w:val="000000"/>
          <w:kern w:val="0"/>
          <w14:ligatures w14:val="none"/>
        </w:rPr>
        <w:t xml:space="preserve"> not post photos of students to their private/personal social media accounts. If a staff member wishes to maintain a social media presence for professional/instructional purposes, they shall create a separate account that is fully viewable by the public and strictly professional in nature. Per ACPS Policy JO Student Records, no personally identifiable information of students, including photos, shall be posted to professional social media accounts unless the adult has attained parent/guardian permission. </w:t>
      </w:r>
    </w:p>
    <w:p w14:paraId="3D9C3A1C" w14:textId="77777777" w:rsidR="00510AB8" w:rsidRPr="00510AB8" w:rsidRDefault="00510AB8" w:rsidP="000172FF">
      <w:pPr>
        <w:spacing w:after="0" w:line="240" w:lineRule="auto"/>
        <w:ind w:left="1080"/>
        <w:rPr>
          <w:rFonts w:ascii="Times New Roman" w:eastAsia="Times New Roman" w:hAnsi="Times New Roman" w:cs="Times New Roman"/>
          <w:kern w:val="0"/>
          <w14:ligatures w14:val="none"/>
        </w:rPr>
      </w:pPr>
    </w:p>
    <w:p w14:paraId="2D6E135F" w14:textId="24F61E2B" w:rsidR="00510AB8" w:rsidRPr="00510AB8" w:rsidRDefault="00510AB8" w:rsidP="000172FF">
      <w:pPr>
        <w:spacing w:after="0" w:line="240" w:lineRule="auto"/>
        <w:ind w:left="108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Adults must restrict one-on-one, electronic communications with individual students to accounts, systems, and platforms that are provided by and accessible to Albemarle County Public Schools. These systems must provide access to parents/guardians to observe all communication with their child. In the case of a communication system that does not automatically allow access to parents/guardians (</w:t>
      </w:r>
      <w:r w:rsidR="00C21830" w:rsidRPr="00510AB8">
        <w:rPr>
          <w:rFonts w:ascii="Times New Roman" w:eastAsia="Times New Roman" w:hAnsi="Times New Roman" w:cs="Times New Roman"/>
          <w:color w:val="000000"/>
          <w:kern w:val="0"/>
          <w14:ligatures w14:val="none"/>
        </w:rPr>
        <w:t>e.g.,</w:t>
      </w:r>
      <w:r w:rsidRPr="00510AB8">
        <w:rPr>
          <w:rFonts w:ascii="Times New Roman" w:eastAsia="Times New Roman" w:hAnsi="Times New Roman" w:cs="Times New Roman"/>
          <w:color w:val="000000"/>
          <w:kern w:val="0"/>
          <w14:ligatures w14:val="none"/>
        </w:rPr>
        <w:t xml:space="preserve"> email), the parent/guardian must be included in the communication. </w:t>
      </w:r>
    </w:p>
    <w:p w14:paraId="72E9FD20"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15A097C2" w14:textId="2FCDDE57" w:rsidR="00510AB8" w:rsidRDefault="00510AB8" w:rsidP="000172FF">
      <w:pPr>
        <w:spacing w:after="0" w:line="240" w:lineRule="auto"/>
        <w:rPr>
          <w:rFonts w:ascii="Times New Roman" w:eastAsia="Times New Roman" w:hAnsi="Times New Roman" w:cs="Times New Roman"/>
          <w:b/>
          <w:bCs/>
          <w:color w:val="000000"/>
          <w:kern w:val="0"/>
          <w:u w:val="single"/>
          <w14:ligatures w14:val="none"/>
        </w:rPr>
      </w:pPr>
      <w:r w:rsidRPr="000172FF">
        <w:rPr>
          <w:rFonts w:ascii="Times New Roman" w:eastAsia="Times New Roman" w:hAnsi="Times New Roman" w:cs="Times New Roman"/>
          <w:b/>
          <w:bCs/>
          <w:color w:val="000000"/>
          <w:kern w:val="0"/>
          <w14:ligatures w14:val="none"/>
        </w:rPr>
        <w:t>V</w:t>
      </w:r>
      <w:proofErr w:type="gramStart"/>
      <w:r w:rsidRPr="000172FF">
        <w:rPr>
          <w:rFonts w:ascii="Times New Roman" w:eastAsia="Times New Roman" w:hAnsi="Times New Roman" w:cs="Times New Roman"/>
          <w:b/>
          <w:bCs/>
          <w:color w:val="000000"/>
          <w:kern w:val="0"/>
          <w14:ligatures w14:val="none"/>
        </w:rPr>
        <w:t xml:space="preserve">. </w:t>
      </w:r>
      <w:r w:rsidR="000172FF" w:rsidRPr="000172FF">
        <w:rPr>
          <w:rFonts w:ascii="Times New Roman" w:eastAsia="Times New Roman" w:hAnsi="Times New Roman" w:cs="Times New Roman"/>
          <w:b/>
          <w:bCs/>
          <w:color w:val="000000"/>
          <w:kern w:val="0"/>
          <w14:ligatures w14:val="none"/>
        </w:rPr>
        <w:tab/>
      </w:r>
      <w:r w:rsidRPr="000172FF">
        <w:rPr>
          <w:rFonts w:ascii="Times New Roman" w:eastAsia="Times New Roman" w:hAnsi="Times New Roman" w:cs="Times New Roman"/>
          <w:b/>
          <w:bCs/>
          <w:color w:val="000000"/>
          <w:kern w:val="0"/>
          <w:u w:val="single"/>
          <w14:ligatures w14:val="none"/>
        </w:rPr>
        <w:t>Reporting</w:t>
      </w:r>
      <w:proofErr w:type="gramEnd"/>
      <w:r w:rsidRPr="000172FF">
        <w:rPr>
          <w:rFonts w:ascii="Times New Roman" w:eastAsia="Times New Roman" w:hAnsi="Times New Roman" w:cs="Times New Roman"/>
          <w:b/>
          <w:bCs/>
          <w:color w:val="000000"/>
          <w:kern w:val="0"/>
          <w:u w:val="single"/>
          <w14:ligatures w14:val="none"/>
        </w:rPr>
        <w:t xml:space="preserve"> of Violations</w:t>
      </w:r>
    </w:p>
    <w:p w14:paraId="77F608FC" w14:textId="77777777" w:rsidR="000172FF" w:rsidRPr="000172FF" w:rsidRDefault="000172FF" w:rsidP="000172FF">
      <w:pPr>
        <w:spacing w:after="0" w:line="240" w:lineRule="auto"/>
        <w:rPr>
          <w:rFonts w:ascii="Times New Roman" w:eastAsia="Times New Roman" w:hAnsi="Times New Roman" w:cs="Times New Roman"/>
          <w:b/>
          <w:bCs/>
          <w:kern w:val="0"/>
          <w14:ligatures w14:val="none"/>
        </w:rPr>
      </w:pPr>
    </w:p>
    <w:p w14:paraId="4CEAACF1"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xml:space="preserve">Albemarle County Public Schools employees are required to report any case of suspected sexual misconduct or abuse to the building principal or department head, who shall report such information to the Title IX Coordinator, per School Board Policy </w:t>
      </w:r>
      <w:hyperlink r:id="rId8" w:history="1">
        <w:r w:rsidRPr="00510AB8">
          <w:rPr>
            <w:rFonts w:ascii="Times New Roman" w:eastAsia="Times New Roman" w:hAnsi="Times New Roman" w:cs="Times New Roman"/>
            <w:color w:val="1155CC"/>
            <w:kern w:val="0"/>
            <w:u w:val="single"/>
            <w14:ligatures w14:val="none"/>
          </w:rPr>
          <w:t>GBA</w:t>
        </w:r>
      </w:hyperlink>
      <w:r w:rsidRPr="00510AB8">
        <w:rPr>
          <w:rFonts w:ascii="Times New Roman" w:eastAsia="Times New Roman" w:hAnsi="Times New Roman" w:cs="Times New Roman"/>
          <w:color w:val="000000"/>
          <w:kern w:val="0"/>
          <w14:ligatures w14:val="none"/>
        </w:rPr>
        <w:t xml:space="preserve">, Prohibition Against Harassment and Retaliation. This requirement is in addition to the requirements for reporting cases of suspected child abuse or neglect under School Board Policy </w:t>
      </w:r>
      <w:hyperlink r:id="rId9" w:history="1">
        <w:r w:rsidRPr="00510AB8">
          <w:rPr>
            <w:rFonts w:ascii="Times New Roman" w:eastAsia="Times New Roman" w:hAnsi="Times New Roman" w:cs="Times New Roman"/>
            <w:color w:val="1155CC"/>
            <w:kern w:val="0"/>
            <w:u w:val="single"/>
            <w14:ligatures w14:val="none"/>
          </w:rPr>
          <w:t>JHG</w:t>
        </w:r>
      </w:hyperlink>
      <w:r w:rsidRPr="00510AB8">
        <w:rPr>
          <w:rFonts w:ascii="Times New Roman" w:eastAsia="Times New Roman" w:hAnsi="Times New Roman" w:cs="Times New Roman"/>
          <w:color w:val="000000"/>
          <w:kern w:val="0"/>
          <w14:ligatures w14:val="none"/>
        </w:rPr>
        <w:t>/</w:t>
      </w:r>
      <w:hyperlink r:id="rId10" w:history="1">
        <w:r w:rsidRPr="00510AB8">
          <w:rPr>
            <w:rFonts w:ascii="Times New Roman" w:eastAsia="Times New Roman" w:hAnsi="Times New Roman" w:cs="Times New Roman"/>
            <w:color w:val="1155CC"/>
            <w:kern w:val="0"/>
            <w:u w:val="single"/>
            <w14:ligatures w14:val="none"/>
          </w:rPr>
          <w:t>GAE</w:t>
        </w:r>
      </w:hyperlink>
      <w:r w:rsidRPr="00510AB8">
        <w:rPr>
          <w:rFonts w:ascii="Times New Roman" w:eastAsia="Times New Roman" w:hAnsi="Times New Roman" w:cs="Times New Roman"/>
          <w:color w:val="000000"/>
          <w:kern w:val="0"/>
          <w14:ligatures w14:val="none"/>
        </w:rPr>
        <w:t xml:space="preserve">, Child Abuse and Neglect Reporting. Additionally, ACPS employees are </w:t>
      </w:r>
      <w:r w:rsidRPr="00510AB8">
        <w:rPr>
          <w:rFonts w:ascii="Times New Roman" w:eastAsia="Times New Roman" w:hAnsi="Times New Roman" w:cs="Times New Roman"/>
          <w:color w:val="000000"/>
          <w:kern w:val="0"/>
          <w14:ligatures w14:val="none"/>
        </w:rPr>
        <w:lastRenderedPageBreak/>
        <w:t>required to report suspected incidents of violations of this policy regarding professional boundaries, in-person, one-on-one, and electronic communications with students to the building principal. Albemarle County Public Schools employees who are not based in a school are to immediately report suspected incidents of violations of this policy to their department head or designee. Retaliation against anyone reporting or thought to have made a report is prohibited. Any employee found to have committed an act of retaliation shall be subject to discipline, up to and including dismissal.</w:t>
      </w:r>
    </w:p>
    <w:p w14:paraId="61F96D9E"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38EF3EF5" w14:textId="61B5C9FF" w:rsidR="00510AB8" w:rsidRDefault="00B82B09" w:rsidP="000172FF">
      <w:pPr>
        <w:spacing w:after="0" w:line="240" w:lineRule="auto"/>
        <w:rPr>
          <w:rFonts w:ascii="Times New Roman" w:eastAsia="Times New Roman" w:hAnsi="Times New Roman" w:cs="Times New Roman"/>
          <w:b/>
          <w:bCs/>
          <w:color w:val="000000"/>
          <w:kern w:val="0"/>
          <w:u w:val="single"/>
          <w14:ligatures w14:val="none"/>
        </w:rPr>
      </w:pPr>
      <w:r>
        <w:rPr>
          <w:rFonts w:ascii="Times New Roman" w:eastAsia="Times New Roman" w:hAnsi="Times New Roman" w:cs="Times New Roman"/>
          <w:b/>
          <w:bCs/>
          <w:color w:val="000000"/>
          <w:kern w:val="0"/>
          <w14:ligatures w14:val="none"/>
        </w:rPr>
        <w:t>VI</w:t>
      </w:r>
      <w:proofErr w:type="gramStart"/>
      <w:r w:rsidR="00510AB8" w:rsidRPr="000172FF">
        <w:rPr>
          <w:rFonts w:ascii="Times New Roman" w:eastAsia="Times New Roman" w:hAnsi="Times New Roman" w:cs="Times New Roman"/>
          <w:b/>
          <w:bCs/>
          <w:color w:val="000000"/>
          <w:kern w:val="0"/>
          <w14:ligatures w14:val="none"/>
        </w:rPr>
        <w:t xml:space="preserve">. </w:t>
      </w:r>
      <w:r w:rsidR="000172FF">
        <w:rPr>
          <w:rFonts w:ascii="Times New Roman" w:eastAsia="Times New Roman" w:hAnsi="Times New Roman" w:cs="Times New Roman"/>
          <w:b/>
          <w:bCs/>
          <w:color w:val="000000"/>
          <w:kern w:val="0"/>
          <w14:ligatures w14:val="none"/>
        </w:rPr>
        <w:tab/>
      </w:r>
      <w:r w:rsidR="00510AB8" w:rsidRPr="000172FF">
        <w:rPr>
          <w:rFonts w:ascii="Times New Roman" w:eastAsia="Times New Roman" w:hAnsi="Times New Roman" w:cs="Times New Roman"/>
          <w:b/>
          <w:bCs/>
          <w:color w:val="000000"/>
          <w:kern w:val="0"/>
          <w:u w:val="single"/>
          <w14:ligatures w14:val="none"/>
        </w:rPr>
        <w:t>Investigation</w:t>
      </w:r>
      <w:proofErr w:type="gramEnd"/>
      <w:r w:rsidR="00510AB8" w:rsidRPr="000172FF">
        <w:rPr>
          <w:rFonts w:ascii="Times New Roman" w:eastAsia="Times New Roman" w:hAnsi="Times New Roman" w:cs="Times New Roman"/>
          <w:b/>
          <w:bCs/>
          <w:color w:val="000000"/>
          <w:kern w:val="0"/>
          <w:u w:val="single"/>
          <w14:ligatures w14:val="none"/>
        </w:rPr>
        <w:t xml:space="preserve"> and Consequences for Violations</w:t>
      </w:r>
    </w:p>
    <w:p w14:paraId="596EAB5F" w14:textId="77777777" w:rsidR="000172FF" w:rsidRPr="000172FF" w:rsidRDefault="000172FF" w:rsidP="000172FF">
      <w:pPr>
        <w:spacing w:after="0" w:line="240" w:lineRule="auto"/>
        <w:rPr>
          <w:rFonts w:ascii="Times New Roman" w:eastAsia="Times New Roman" w:hAnsi="Times New Roman" w:cs="Times New Roman"/>
          <w:b/>
          <w:bCs/>
          <w:kern w:val="0"/>
          <w14:ligatures w14:val="none"/>
        </w:rPr>
      </w:pPr>
    </w:p>
    <w:p w14:paraId="4D4F20CF"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xml:space="preserve">The Title IX Coordinator shall be consulted about all suspected acts of sexual misconduct or abuse and will coordinate the appropriate ACPS response. The principal or department head shall partner with Human Resources to investigate suspected violations of the professional boundaries, in-person, one-on-one, and electronic communications portions of this policy. Albemarle County Public Schools employees are subject to disciplinary action per Policy </w:t>
      </w:r>
      <w:hyperlink r:id="rId11" w:history="1">
        <w:r w:rsidRPr="00510AB8">
          <w:rPr>
            <w:rFonts w:ascii="Times New Roman" w:eastAsia="Times New Roman" w:hAnsi="Times New Roman" w:cs="Times New Roman"/>
            <w:color w:val="1155CC"/>
            <w:kern w:val="0"/>
            <w:u w:val="single"/>
            <w14:ligatures w14:val="none"/>
          </w:rPr>
          <w:t>GBCA</w:t>
        </w:r>
      </w:hyperlink>
      <w:r w:rsidRPr="00510AB8">
        <w:rPr>
          <w:rFonts w:ascii="Times New Roman" w:eastAsia="Times New Roman" w:hAnsi="Times New Roman" w:cs="Times New Roman"/>
          <w:color w:val="000000"/>
          <w:kern w:val="0"/>
          <w14:ligatures w14:val="none"/>
        </w:rPr>
        <w:t>, Employee Discipline, for founded violation of this policy. </w:t>
      </w:r>
    </w:p>
    <w:p w14:paraId="6FAA7CF0"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7A87F7EC" w14:textId="77777777" w:rsidR="00510AB8" w:rsidRPr="00510AB8" w:rsidRDefault="00510AB8" w:rsidP="00510AB8">
      <w:pPr>
        <w:spacing w:after="0" w:line="240" w:lineRule="auto"/>
        <w:ind w:left="72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14:ligatures w14:val="none"/>
        </w:rPr>
        <w:t xml:space="preserve">Per Virginia code § 22.1-313, in the case of termination of employment for sexual molestation, physical or sexual abuse or rape of a child, or due to having become the subject of a founded case of child abuse or neglect, Albemarle County Public Schools will notify the State Superintendent of Instruction within 10 business days of such dismissal or the acceptance of such resignation from an employee. Consistent with the Virginia Department of Education Guidelines, Albemarle County Public Schools will disclose to school divisions seeking </w:t>
      </w:r>
      <w:proofErr w:type="gramStart"/>
      <w:r w:rsidRPr="00510AB8">
        <w:rPr>
          <w:rFonts w:ascii="Times New Roman" w:eastAsia="Times New Roman" w:hAnsi="Times New Roman" w:cs="Times New Roman"/>
          <w:color w:val="000000"/>
          <w:kern w:val="0"/>
          <w14:ligatures w14:val="none"/>
        </w:rPr>
        <w:t>references</w:t>
      </w:r>
      <w:proofErr w:type="gramEnd"/>
      <w:r w:rsidRPr="00510AB8">
        <w:rPr>
          <w:rFonts w:ascii="Times New Roman" w:eastAsia="Times New Roman" w:hAnsi="Times New Roman" w:cs="Times New Roman"/>
          <w:color w:val="000000"/>
          <w:kern w:val="0"/>
          <w14:ligatures w14:val="none"/>
        </w:rPr>
        <w:t xml:space="preserve"> any formal reprimands or dismissals for violating this policy. Additionally, Albemarle County Public Schools employees are bound by School Board Policy GCDA, Effect of Criminal Conviction or Arrest or Founded Complaint of Child Abuse and Neglect, in assisting School Board employees, contractors, or agents in obtaining a new job. </w:t>
      </w:r>
    </w:p>
    <w:p w14:paraId="4D3F18F0"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08AC80F0" w14:textId="54DFD2B1" w:rsidR="00510AB8" w:rsidRPr="000172FF" w:rsidRDefault="00B82B09" w:rsidP="000172FF">
      <w:pPr>
        <w:tabs>
          <w:tab w:val="left" w:pos="720"/>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color w:val="000000"/>
          <w:kern w:val="0"/>
          <w14:ligatures w14:val="none"/>
        </w:rPr>
        <w:t>VII</w:t>
      </w:r>
      <w:proofErr w:type="gramStart"/>
      <w:r w:rsidR="00510AB8" w:rsidRPr="000172FF">
        <w:rPr>
          <w:rFonts w:ascii="Times New Roman" w:eastAsia="Times New Roman" w:hAnsi="Times New Roman" w:cs="Times New Roman"/>
          <w:b/>
          <w:bCs/>
          <w:color w:val="000000"/>
          <w:kern w:val="0"/>
          <w14:ligatures w14:val="none"/>
        </w:rPr>
        <w:t xml:space="preserve">. </w:t>
      </w:r>
      <w:r w:rsidR="000172FF" w:rsidRPr="000172FF">
        <w:rPr>
          <w:rFonts w:ascii="Times New Roman" w:eastAsia="Times New Roman" w:hAnsi="Times New Roman" w:cs="Times New Roman"/>
          <w:b/>
          <w:bCs/>
          <w:color w:val="000000"/>
          <w:kern w:val="0"/>
          <w14:ligatures w14:val="none"/>
        </w:rPr>
        <w:tab/>
      </w:r>
      <w:r w:rsidR="00510AB8" w:rsidRPr="000172FF">
        <w:rPr>
          <w:rFonts w:ascii="Times New Roman" w:eastAsia="Times New Roman" w:hAnsi="Times New Roman" w:cs="Times New Roman"/>
          <w:b/>
          <w:bCs/>
          <w:color w:val="000000"/>
          <w:kern w:val="0"/>
          <w:u w:val="single"/>
          <w14:ligatures w14:val="none"/>
        </w:rPr>
        <w:t>Responsibilities</w:t>
      </w:r>
      <w:proofErr w:type="gramEnd"/>
      <w:r w:rsidR="00510AB8" w:rsidRPr="000172FF">
        <w:rPr>
          <w:rFonts w:ascii="Times New Roman" w:eastAsia="Times New Roman" w:hAnsi="Times New Roman" w:cs="Times New Roman"/>
          <w:b/>
          <w:bCs/>
          <w:color w:val="000000"/>
          <w:kern w:val="0"/>
          <w:u w:val="single"/>
          <w14:ligatures w14:val="none"/>
        </w:rPr>
        <w:t xml:space="preserve"> for Training, Awareness, and Prevention </w:t>
      </w:r>
    </w:p>
    <w:p w14:paraId="5CDB312E"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5FFAA22D" w14:textId="77777777" w:rsidR="00510AB8" w:rsidRDefault="00510AB8" w:rsidP="000172FF">
      <w:pPr>
        <w:spacing w:after="0" w:line="240" w:lineRule="auto"/>
        <w:ind w:left="720"/>
        <w:rPr>
          <w:rFonts w:ascii="Times New Roman" w:eastAsia="Times New Roman" w:hAnsi="Times New Roman" w:cs="Times New Roman"/>
          <w:color w:val="000000"/>
          <w:kern w:val="0"/>
          <w14:ligatures w14:val="none"/>
        </w:rPr>
      </w:pPr>
      <w:r w:rsidRPr="00510AB8">
        <w:rPr>
          <w:rFonts w:ascii="Times New Roman" w:eastAsia="Times New Roman" w:hAnsi="Times New Roman" w:cs="Times New Roman"/>
          <w:color w:val="000000"/>
          <w:kern w:val="0"/>
          <w14:ligatures w14:val="none"/>
        </w:rPr>
        <w:t xml:space="preserve">Albemarle County Public Schools </w:t>
      </w:r>
      <w:proofErr w:type="gramStart"/>
      <w:r w:rsidRPr="00510AB8">
        <w:rPr>
          <w:rFonts w:ascii="Times New Roman" w:eastAsia="Times New Roman" w:hAnsi="Times New Roman" w:cs="Times New Roman"/>
          <w:color w:val="000000"/>
          <w:kern w:val="0"/>
          <w14:ligatures w14:val="none"/>
        </w:rPr>
        <w:t>is</w:t>
      </w:r>
      <w:proofErr w:type="gramEnd"/>
      <w:r w:rsidRPr="00510AB8">
        <w:rPr>
          <w:rFonts w:ascii="Times New Roman" w:eastAsia="Times New Roman" w:hAnsi="Times New Roman" w:cs="Times New Roman"/>
          <w:color w:val="000000"/>
          <w:kern w:val="0"/>
          <w14:ligatures w14:val="none"/>
        </w:rPr>
        <w:t xml:space="preserve"> committed to fostering a culture of student safety through ongoing education, awareness, and prevention.</w:t>
      </w:r>
    </w:p>
    <w:p w14:paraId="70DFFB19" w14:textId="77777777" w:rsidR="000172FF" w:rsidRPr="00510AB8" w:rsidRDefault="000172FF" w:rsidP="000172FF">
      <w:pPr>
        <w:spacing w:after="0" w:line="240" w:lineRule="auto"/>
        <w:ind w:left="720"/>
        <w:rPr>
          <w:rFonts w:ascii="Times New Roman" w:eastAsia="Times New Roman" w:hAnsi="Times New Roman" w:cs="Times New Roman"/>
          <w:kern w:val="0"/>
          <w14:ligatures w14:val="none"/>
        </w:rPr>
      </w:pPr>
    </w:p>
    <w:p w14:paraId="7281AA33" w14:textId="3E341636" w:rsidR="000172FF" w:rsidRDefault="000172FF" w:rsidP="000172FF">
      <w:pPr>
        <w:pStyle w:val="ListParagraph"/>
        <w:numPr>
          <w:ilvl w:val="0"/>
          <w:numId w:val="5"/>
        </w:numPr>
        <w:spacing w:after="0" w:line="240" w:lineRule="auto"/>
        <w:rPr>
          <w:rFonts w:ascii="Times New Roman" w:eastAsia="Times New Roman" w:hAnsi="Times New Roman" w:cs="Times New Roman"/>
          <w:color w:val="000000"/>
          <w:kern w:val="0"/>
          <w14:ligatures w14:val="none"/>
        </w:rPr>
      </w:pPr>
      <w:r w:rsidRPr="000172FF">
        <w:rPr>
          <w:rFonts w:ascii="Times New Roman" w:eastAsia="Times New Roman" w:hAnsi="Times New Roman" w:cs="Times New Roman"/>
          <w:color w:val="000000"/>
          <w:kern w:val="0"/>
          <w:u w:val="single"/>
          <w14:ligatures w14:val="none"/>
        </w:rPr>
        <w:t>Community Partners and Contractors</w:t>
      </w:r>
      <w:r w:rsidRPr="000172FF">
        <w:rPr>
          <w:rFonts w:ascii="Times New Roman" w:eastAsia="Times New Roman" w:hAnsi="Times New Roman" w:cs="Times New Roman"/>
          <w:color w:val="000000"/>
          <w:kern w:val="0"/>
          <w14:ligatures w14:val="none"/>
        </w:rPr>
        <w:t xml:space="preserve">. Organizations providing </w:t>
      </w:r>
      <w:proofErr w:type="gramStart"/>
      <w:r w:rsidRPr="000172FF">
        <w:rPr>
          <w:rFonts w:ascii="Times New Roman" w:eastAsia="Times New Roman" w:hAnsi="Times New Roman" w:cs="Times New Roman"/>
          <w:color w:val="000000"/>
          <w:kern w:val="0"/>
          <w14:ligatures w14:val="none"/>
        </w:rPr>
        <w:t>instructional</w:t>
      </w:r>
      <w:proofErr w:type="gramEnd"/>
      <w:r w:rsidRPr="000172FF">
        <w:rPr>
          <w:rFonts w:ascii="Times New Roman" w:eastAsia="Times New Roman" w:hAnsi="Times New Roman" w:cs="Times New Roman"/>
          <w:color w:val="000000"/>
          <w:kern w:val="0"/>
          <w14:ligatures w14:val="none"/>
        </w:rPr>
        <w:t xml:space="preserve">, mentoring, counseling, health, or other direct services to students shall certify compliance with this policy, verify that personnel have received appropriate training with all applicable background check and reporting requirements, and designate </w:t>
      </w:r>
      <w:proofErr w:type="gramStart"/>
      <w:r w:rsidRPr="000172FF">
        <w:rPr>
          <w:rFonts w:ascii="Times New Roman" w:eastAsia="Times New Roman" w:hAnsi="Times New Roman" w:cs="Times New Roman"/>
          <w:color w:val="000000"/>
          <w:kern w:val="0"/>
          <w14:ligatures w14:val="none"/>
        </w:rPr>
        <w:t>a supervisory</w:t>
      </w:r>
      <w:proofErr w:type="gramEnd"/>
      <w:r w:rsidRPr="000172FF">
        <w:rPr>
          <w:rFonts w:ascii="Times New Roman" w:eastAsia="Times New Roman" w:hAnsi="Times New Roman" w:cs="Times New Roman"/>
          <w:color w:val="000000"/>
          <w:kern w:val="0"/>
          <w14:ligatures w14:val="none"/>
        </w:rPr>
        <w:t xml:space="preserve"> contact. The Albemarle County Public Schools employee responsible for the partnership or contract will be responsible for attaining the certification.</w:t>
      </w:r>
    </w:p>
    <w:p w14:paraId="393C46D2" w14:textId="77777777" w:rsidR="000172FF" w:rsidRPr="000172FF" w:rsidRDefault="000172FF" w:rsidP="000172FF">
      <w:pPr>
        <w:pStyle w:val="ListParagraph"/>
        <w:spacing w:after="0" w:line="240" w:lineRule="auto"/>
        <w:ind w:left="1080"/>
        <w:rPr>
          <w:rFonts w:ascii="Times New Roman" w:eastAsia="Times New Roman" w:hAnsi="Times New Roman" w:cs="Times New Roman"/>
          <w:color w:val="000000"/>
          <w:kern w:val="0"/>
          <w14:ligatures w14:val="none"/>
        </w:rPr>
      </w:pPr>
    </w:p>
    <w:p w14:paraId="2D2C8AD7" w14:textId="6A0507E2" w:rsidR="00510AB8" w:rsidRPr="000172FF" w:rsidRDefault="00510AB8" w:rsidP="000172FF">
      <w:pPr>
        <w:pStyle w:val="ListParagraph"/>
        <w:numPr>
          <w:ilvl w:val="0"/>
          <w:numId w:val="5"/>
        </w:numPr>
        <w:spacing w:after="0" w:line="240" w:lineRule="auto"/>
        <w:rPr>
          <w:rFonts w:ascii="Times New Roman" w:eastAsia="Times New Roman" w:hAnsi="Times New Roman" w:cs="Times New Roman"/>
          <w:kern w:val="0"/>
          <w14:ligatures w14:val="none"/>
        </w:rPr>
      </w:pPr>
      <w:r w:rsidRPr="000172FF">
        <w:rPr>
          <w:rFonts w:ascii="Times New Roman" w:eastAsia="Times New Roman" w:hAnsi="Times New Roman" w:cs="Times New Roman"/>
          <w:color w:val="000000"/>
          <w:kern w:val="0"/>
          <w:u w:val="single"/>
          <w14:ligatures w14:val="none"/>
        </w:rPr>
        <w:t>Employees</w:t>
      </w:r>
      <w:r w:rsidRPr="000172FF">
        <w:rPr>
          <w:rFonts w:ascii="Times New Roman" w:eastAsia="Times New Roman" w:hAnsi="Times New Roman" w:cs="Times New Roman"/>
          <w:color w:val="000000"/>
          <w:kern w:val="0"/>
          <w14:ligatures w14:val="none"/>
        </w:rPr>
        <w:t>. All employees shall complete annual training regarding professional boundaries, prevention of sexual misconduct and abuse, grooming behaviors, appropriate one-on-one interactions, electronic communications, mandatory reporting requirements, and reporting procedures established by the Division. </w:t>
      </w:r>
    </w:p>
    <w:p w14:paraId="701CF4B9" w14:textId="77777777" w:rsidR="000172FF" w:rsidRPr="000172FF" w:rsidRDefault="000172FF" w:rsidP="000172FF">
      <w:pPr>
        <w:pStyle w:val="ListParagraph"/>
        <w:spacing w:after="0" w:line="240" w:lineRule="auto"/>
        <w:ind w:left="1080"/>
        <w:rPr>
          <w:rFonts w:ascii="Times New Roman" w:eastAsia="Times New Roman" w:hAnsi="Times New Roman" w:cs="Times New Roman"/>
          <w:kern w:val="0"/>
          <w14:ligatures w14:val="none"/>
        </w:rPr>
      </w:pPr>
    </w:p>
    <w:p w14:paraId="7855BA96" w14:textId="7A138570" w:rsidR="00510AB8" w:rsidRDefault="000172FF" w:rsidP="000172FF">
      <w:pPr>
        <w:pStyle w:val="ListParagraph"/>
        <w:numPr>
          <w:ilvl w:val="0"/>
          <w:numId w:val="5"/>
        </w:numPr>
        <w:spacing w:after="0" w:line="240" w:lineRule="auto"/>
        <w:rPr>
          <w:rFonts w:ascii="Times New Roman" w:eastAsia="Times New Roman" w:hAnsi="Times New Roman" w:cs="Times New Roman"/>
          <w:color w:val="000000"/>
          <w:kern w:val="0"/>
          <w14:ligatures w14:val="none"/>
        </w:rPr>
      </w:pPr>
      <w:r w:rsidRPr="000172FF">
        <w:rPr>
          <w:rFonts w:ascii="Times New Roman" w:eastAsia="Times New Roman" w:hAnsi="Times New Roman" w:cs="Times New Roman"/>
          <w:color w:val="000000"/>
          <w:kern w:val="0"/>
          <w:u w:val="single"/>
          <w14:ligatures w14:val="none"/>
        </w:rPr>
        <w:lastRenderedPageBreak/>
        <w:t>Parents and Guardians</w:t>
      </w:r>
      <w:r w:rsidRPr="000172FF">
        <w:rPr>
          <w:rFonts w:ascii="Times New Roman" w:eastAsia="Times New Roman" w:hAnsi="Times New Roman" w:cs="Times New Roman"/>
          <w:color w:val="000000"/>
          <w:kern w:val="0"/>
          <w14:ligatures w14:val="none"/>
        </w:rPr>
        <w:t>. Each school year, the Division shall provide parents and guardians with information regarding this policy, expected professional boundaries between adults and students, available reporting procedures, and resources to support conversations about student safety.</w:t>
      </w:r>
    </w:p>
    <w:p w14:paraId="1B2B80B7" w14:textId="77777777" w:rsidR="000172FF" w:rsidRPr="000172FF" w:rsidRDefault="000172FF" w:rsidP="000172FF">
      <w:pPr>
        <w:pStyle w:val="ListParagraph"/>
        <w:spacing w:after="0" w:line="240" w:lineRule="auto"/>
        <w:rPr>
          <w:rFonts w:ascii="Times New Roman" w:eastAsia="Times New Roman" w:hAnsi="Times New Roman" w:cs="Times New Roman"/>
          <w:color w:val="000000"/>
          <w:kern w:val="0"/>
          <w14:ligatures w14:val="none"/>
        </w:rPr>
      </w:pPr>
    </w:p>
    <w:p w14:paraId="0BE40940" w14:textId="6DB3690F" w:rsidR="00510AB8" w:rsidRPr="000172FF" w:rsidRDefault="00510AB8" w:rsidP="000172FF">
      <w:pPr>
        <w:pStyle w:val="ListParagraph"/>
        <w:numPr>
          <w:ilvl w:val="0"/>
          <w:numId w:val="5"/>
        </w:numPr>
        <w:spacing w:after="0" w:line="240" w:lineRule="auto"/>
        <w:rPr>
          <w:rFonts w:ascii="Times New Roman" w:eastAsia="Times New Roman" w:hAnsi="Times New Roman" w:cs="Times New Roman"/>
          <w:color w:val="000000"/>
          <w:kern w:val="0"/>
          <w14:ligatures w14:val="none"/>
        </w:rPr>
      </w:pPr>
      <w:r w:rsidRPr="000172FF">
        <w:rPr>
          <w:rFonts w:ascii="Times New Roman" w:eastAsia="Times New Roman" w:hAnsi="Times New Roman" w:cs="Times New Roman"/>
          <w:color w:val="000000"/>
          <w:kern w:val="0"/>
          <w:u w:val="single"/>
          <w14:ligatures w14:val="none"/>
        </w:rPr>
        <w:t>Student Teachers, Interns, and Practicum Students</w:t>
      </w:r>
      <w:r w:rsidRPr="000172FF">
        <w:rPr>
          <w:rFonts w:ascii="Times New Roman" w:eastAsia="Times New Roman" w:hAnsi="Times New Roman" w:cs="Times New Roman"/>
          <w:color w:val="000000"/>
          <w:kern w:val="0"/>
          <w14:ligatures w14:val="none"/>
        </w:rPr>
        <w:t>. Individuals placed in ACPS through institutions of higher education shall acknowledge receipt of this policy and comply with all Division expectations regarding professional boundaries and student safety.</w:t>
      </w:r>
    </w:p>
    <w:p w14:paraId="1FC97C3E" w14:textId="77777777" w:rsidR="000172FF" w:rsidRPr="000172FF" w:rsidRDefault="000172FF" w:rsidP="000172FF">
      <w:pPr>
        <w:spacing w:after="0" w:line="240" w:lineRule="auto"/>
      </w:pPr>
    </w:p>
    <w:p w14:paraId="4643A05C" w14:textId="37D1924E" w:rsidR="00510AB8" w:rsidRPr="000172FF" w:rsidRDefault="00510AB8" w:rsidP="000172FF">
      <w:pPr>
        <w:pStyle w:val="ListParagraph"/>
        <w:numPr>
          <w:ilvl w:val="0"/>
          <w:numId w:val="5"/>
        </w:numPr>
        <w:spacing w:after="0" w:line="240" w:lineRule="auto"/>
        <w:rPr>
          <w:rFonts w:ascii="Times New Roman" w:eastAsia="Times New Roman" w:hAnsi="Times New Roman" w:cs="Times New Roman"/>
          <w:color w:val="000000"/>
          <w:kern w:val="0"/>
          <w14:ligatures w14:val="none"/>
        </w:rPr>
      </w:pPr>
      <w:r w:rsidRPr="000172FF">
        <w:rPr>
          <w:rFonts w:ascii="Times New Roman" w:eastAsia="Times New Roman" w:hAnsi="Times New Roman" w:cs="Times New Roman"/>
          <w:color w:val="000000"/>
          <w:kern w:val="0"/>
          <w:u w:val="single"/>
          <w14:ligatures w14:val="none"/>
        </w:rPr>
        <w:t>Students</w:t>
      </w:r>
      <w:r w:rsidRPr="000172FF">
        <w:rPr>
          <w:rFonts w:ascii="Times New Roman" w:eastAsia="Times New Roman" w:hAnsi="Times New Roman" w:cs="Times New Roman"/>
          <w:color w:val="000000"/>
          <w:kern w:val="0"/>
          <w14:ligatures w14:val="none"/>
        </w:rPr>
        <w:t>. Students shall receive age-appropriate instruction regarding personal safety, healthy boundaries, trusted adults, recognizing concerning behaviors, and how to seek help or report concerns.</w:t>
      </w:r>
    </w:p>
    <w:p w14:paraId="10B38208" w14:textId="77777777" w:rsidR="000172FF" w:rsidRPr="000172FF" w:rsidRDefault="000172FF" w:rsidP="000172FF">
      <w:pPr>
        <w:pStyle w:val="ListParagraph"/>
        <w:spacing w:after="0" w:line="240" w:lineRule="auto"/>
        <w:rPr>
          <w:rFonts w:ascii="Times New Roman" w:eastAsia="Times New Roman" w:hAnsi="Times New Roman" w:cs="Times New Roman"/>
          <w:kern w:val="0"/>
          <w14:ligatures w14:val="none"/>
        </w:rPr>
      </w:pPr>
    </w:p>
    <w:p w14:paraId="7F7B418D" w14:textId="77777777" w:rsidR="000172FF" w:rsidRDefault="00510AB8" w:rsidP="000172FF">
      <w:pPr>
        <w:pStyle w:val="ListParagraph"/>
        <w:numPr>
          <w:ilvl w:val="0"/>
          <w:numId w:val="5"/>
        </w:numPr>
        <w:spacing w:after="0" w:line="240" w:lineRule="auto"/>
        <w:rPr>
          <w:rFonts w:ascii="Times New Roman" w:eastAsia="Times New Roman" w:hAnsi="Times New Roman" w:cs="Times New Roman"/>
          <w:color w:val="000000"/>
          <w:kern w:val="0"/>
          <w14:ligatures w14:val="none"/>
        </w:rPr>
      </w:pPr>
      <w:r w:rsidRPr="000172FF">
        <w:rPr>
          <w:rFonts w:ascii="Times New Roman" w:eastAsia="Times New Roman" w:hAnsi="Times New Roman" w:cs="Times New Roman"/>
          <w:color w:val="000000"/>
          <w:kern w:val="0"/>
          <w:u w:val="single"/>
          <w14:ligatures w14:val="none"/>
        </w:rPr>
        <w:t>Superintendent</w:t>
      </w:r>
      <w:r w:rsidRPr="000172FF">
        <w:rPr>
          <w:rFonts w:ascii="Times New Roman" w:eastAsia="Times New Roman" w:hAnsi="Times New Roman" w:cs="Times New Roman"/>
          <w:color w:val="000000"/>
          <w:kern w:val="0"/>
          <w14:ligatures w14:val="none"/>
        </w:rPr>
        <w:t>. The Superintendent shall direct training and communication programs to ensure all employees, volunteers, community partners, and organizations/individuals engaging with students are aware of this policy and trained on establishing professional boundaries and preventing sexual misconduct and abuse. </w:t>
      </w:r>
    </w:p>
    <w:p w14:paraId="368EBC67" w14:textId="77777777" w:rsidR="000172FF" w:rsidRPr="000172FF" w:rsidRDefault="000172FF" w:rsidP="000172FF">
      <w:pPr>
        <w:pStyle w:val="ListParagraph"/>
        <w:rPr>
          <w:rFonts w:ascii="Times New Roman" w:eastAsia="Times New Roman" w:hAnsi="Times New Roman" w:cs="Times New Roman"/>
          <w:color w:val="000000"/>
          <w:kern w:val="0"/>
          <w:u w:val="single"/>
          <w14:ligatures w14:val="none"/>
        </w:rPr>
      </w:pPr>
    </w:p>
    <w:p w14:paraId="0843E740" w14:textId="2D7869B0" w:rsidR="00510AB8" w:rsidRPr="000172FF" w:rsidRDefault="000172FF" w:rsidP="000172FF">
      <w:pPr>
        <w:pStyle w:val="ListParagraph"/>
        <w:numPr>
          <w:ilvl w:val="0"/>
          <w:numId w:val="5"/>
        </w:numPr>
        <w:spacing w:after="0" w:line="240" w:lineRule="auto"/>
        <w:rPr>
          <w:rFonts w:ascii="Times New Roman" w:eastAsia="Times New Roman" w:hAnsi="Times New Roman" w:cs="Times New Roman"/>
          <w:color w:val="000000"/>
          <w:kern w:val="0"/>
          <w14:ligatures w14:val="none"/>
        </w:rPr>
      </w:pPr>
      <w:r w:rsidRPr="000172FF">
        <w:rPr>
          <w:rFonts w:ascii="Times New Roman" w:eastAsia="Times New Roman" w:hAnsi="Times New Roman" w:cs="Times New Roman"/>
          <w:color w:val="000000"/>
          <w:kern w:val="0"/>
          <w:u w:val="single"/>
          <w14:ligatures w14:val="none"/>
        </w:rPr>
        <w:t>Volunteers</w:t>
      </w:r>
      <w:r w:rsidRPr="000172FF">
        <w:rPr>
          <w:rFonts w:ascii="Times New Roman" w:eastAsia="Times New Roman" w:hAnsi="Times New Roman" w:cs="Times New Roman"/>
          <w:color w:val="000000"/>
          <w:kern w:val="0"/>
          <w14:ligatures w14:val="none"/>
        </w:rPr>
        <w:t>. Prior to working with students, volunteers shall receive orientation regarding professional boundaries, expected standards of conduct, reporting responsibilities, and procedures for reporting concerns.</w:t>
      </w:r>
    </w:p>
    <w:p w14:paraId="43CBC56A" w14:textId="77777777" w:rsidR="000172FF" w:rsidRDefault="000172FF" w:rsidP="00510AB8">
      <w:pPr>
        <w:spacing w:before="1" w:after="0" w:line="240" w:lineRule="auto"/>
        <w:rPr>
          <w:rFonts w:ascii="Times New Roman" w:eastAsia="Times New Roman" w:hAnsi="Times New Roman" w:cs="Times New Roman"/>
          <w:color w:val="000000"/>
          <w:kern w:val="0"/>
          <w:sz w:val="20"/>
          <w:szCs w:val="20"/>
          <w14:ligatures w14:val="none"/>
        </w:rPr>
      </w:pPr>
    </w:p>
    <w:p w14:paraId="5FFDB433" w14:textId="77777777" w:rsidR="000172FF" w:rsidRDefault="000172FF" w:rsidP="00510AB8">
      <w:pPr>
        <w:spacing w:before="1" w:after="0" w:line="240" w:lineRule="auto"/>
        <w:rPr>
          <w:rFonts w:ascii="Times New Roman" w:eastAsia="Times New Roman" w:hAnsi="Times New Roman" w:cs="Times New Roman"/>
          <w:color w:val="000000"/>
          <w:kern w:val="0"/>
          <w:sz w:val="20"/>
          <w:szCs w:val="20"/>
          <w14:ligatures w14:val="none"/>
        </w:rPr>
      </w:pPr>
    </w:p>
    <w:p w14:paraId="300B3F78" w14:textId="7B6154C3" w:rsidR="00510AB8" w:rsidRPr="00510AB8" w:rsidRDefault="00510AB8" w:rsidP="00510AB8">
      <w:pPr>
        <w:spacing w:before="1" w:after="0" w:line="240" w:lineRule="auto"/>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Adopted:</w:t>
      </w:r>
      <w:r w:rsidRPr="00510AB8">
        <w:rPr>
          <w:rFonts w:ascii="Times New Roman" w:eastAsia="Times New Roman" w:hAnsi="Times New Roman" w:cs="Times New Roman"/>
          <w:color w:val="000000"/>
          <w:kern w:val="0"/>
          <w:sz w:val="20"/>
          <w:szCs w:val="20"/>
          <w14:ligatures w14:val="none"/>
        </w:rPr>
        <w:tab/>
      </w:r>
    </w:p>
    <w:p w14:paraId="356D5298"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Equity Review:</w:t>
      </w:r>
      <w:r w:rsidRPr="00510AB8">
        <w:rPr>
          <w:rFonts w:ascii="Times New Roman" w:eastAsia="Times New Roman" w:hAnsi="Times New Roman" w:cs="Times New Roman"/>
          <w:color w:val="000000"/>
          <w:kern w:val="0"/>
          <w:sz w:val="20"/>
          <w:szCs w:val="20"/>
          <w14:ligatures w14:val="none"/>
        </w:rPr>
        <w:tab/>
      </w:r>
    </w:p>
    <w:p w14:paraId="3E065F85" w14:textId="09835B6E" w:rsidR="00510AB8" w:rsidRPr="00510AB8" w:rsidRDefault="00C21830" w:rsidP="00510A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0F573D64" wp14:editId="0D835A01">
                <wp:simplePos x="0" y="0"/>
                <wp:positionH relativeFrom="column">
                  <wp:posOffset>0</wp:posOffset>
                </wp:positionH>
                <wp:positionV relativeFrom="paragraph">
                  <wp:posOffset>99695</wp:posOffset>
                </wp:positionV>
                <wp:extent cx="5867400" cy="9525"/>
                <wp:effectExtent l="0" t="0" r="19050" b="28575"/>
                <wp:wrapNone/>
                <wp:docPr id="72167551" name="Straight Connector 1"/>
                <wp:cNvGraphicFramePr/>
                <a:graphic xmlns:a="http://schemas.openxmlformats.org/drawingml/2006/main">
                  <a:graphicData uri="http://schemas.microsoft.com/office/word/2010/wordprocessingShape">
                    <wps:wsp>
                      <wps:cNvCnPr/>
                      <wps:spPr>
                        <a:xfrm flipV="1">
                          <a:off x="0" y="0"/>
                          <a:ext cx="586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19D3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7.85pt" to="4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" strokecolor="black [3200]" strokeweight=".5pt">
                <v:stroke joinstyle="miter"/>
              </v:line>
            </w:pict>
          </mc:Fallback>
        </mc:AlternateContent>
      </w:r>
    </w:p>
    <w:p w14:paraId="158B440A"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Legal Refs.</w:t>
      </w:r>
      <w:proofErr w:type="gramStart"/>
      <w:r w:rsidRPr="00510AB8">
        <w:rPr>
          <w:rFonts w:ascii="Times New Roman" w:eastAsia="Times New Roman" w:hAnsi="Times New Roman" w:cs="Times New Roman"/>
          <w:color w:val="000000"/>
          <w:kern w:val="0"/>
          <w:sz w:val="20"/>
          <w:szCs w:val="20"/>
          <w14:ligatures w14:val="none"/>
        </w:rPr>
        <w:t xml:space="preserve">: </w:t>
      </w:r>
      <w:r w:rsidRPr="00510AB8">
        <w:rPr>
          <w:rFonts w:ascii="Times New Roman" w:eastAsia="Times New Roman" w:hAnsi="Times New Roman" w:cs="Times New Roman"/>
          <w:color w:val="000000"/>
          <w:kern w:val="0"/>
          <w:sz w:val="20"/>
          <w:szCs w:val="20"/>
          <w14:ligatures w14:val="none"/>
        </w:rPr>
        <w:tab/>
        <w:t>Complaints</w:t>
      </w:r>
      <w:proofErr w:type="gramEnd"/>
      <w:r w:rsidRPr="00510AB8">
        <w:rPr>
          <w:rFonts w:ascii="Times New Roman" w:eastAsia="Times New Roman" w:hAnsi="Times New Roman" w:cs="Times New Roman"/>
          <w:color w:val="000000"/>
          <w:kern w:val="0"/>
          <w:sz w:val="20"/>
          <w:szCs w:val="20"/>
          <w14:ligatures w14:val="none"/>
        </w:rPr>
        <w:t xml:space="preserve"> and reports of suspected child abuse or neglect, Code of Virginia 22VAC40-705-40</w:t>
      </w:r>
    </w:p>
    <w:p w14:paraId="1ABDFB7E"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Decision of school board, Code of Virginia § 22.1-313</w:t>
      </w:r>
    </w:p>
    <w:p w14:paraId="0565CBAC"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Education Amendments of 1972, Title IX (20 U.S.C. §1681 et seq.)</w:t>
      </w:r>
    </w:p>
    <w:p w14:paraId="2D43301F" w14:textId="77777777" w:rsidR="00510AB8" w:rsidRPr="00510AB8" w:rsidRDefault="00510AB8" w:rsidP="00510AB8">
      <w:pPr>
        <w:spacing w:after="0" w:line="240" w:lineRule="auto"/>
        <w:rPr>
          <w:rFonts w:ascii="Times New Roman" w:eastAsia="Times New Roman" w:hAnsi="Times New Roman" w:cs="Times New Roman"/>
          <w:kern w:val="0"/>
          <w14:ligatures w14:val="none"/>
        </w:rPr>
      </w:pPr>
    </w:p>
    <w:p w14:paraId="0599D64E"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Cross Ref:</w:t>
      </w:r>
      <w:r w:rsidRPr="00510AB8">
        <w:rPr>
          <w:rFonts w:ascii="Times New Roman" w:eastAsia="Times New Roman" w:hAnsi="Times New Roman" w:cs="Times New Roman"/>
          <w:color w:val="000000"/>
          <w:kern w:val="0"/>
          <w:sz w:val="20"/>
          <w:szCs w:val="20"/>
          <w14:ligatures w14:val="none"/>
        </w:rPr>
        <w:tab/>
        <w:t>GAE/JHG, Child Abuse and Neglect Reporting</w:t>
      </w:r>
    </w:p>
    <w:p w14:paraId="79BF14EC"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GBA, Prohibition Against Harassment and Retaliation</w:t>
      </w:r>
    </w:p>
    <w:p w14:paraId="3292907B"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GBC, Standards of Conduct</w:t>
      </w:r>
    </w:p>
    <w:p w14:paraId="3BBD8425"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GBCA, Employee Discipline</w:t>
      </w:r>
    </w:p>
    <w:p w14:paraId="70834187"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GCCBA, Acceptance of Gifts</w:t>
      </w:r>
    </w:p>
    <w:p w14:paraId="7675B9D2"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GCDA, Effect of Criminal Conviction or Arrest or Founded Complaint of Child Abuse and Neglect</w:t>
      </w:r>
    </w:p>
    <w:p w14:paraId="1D66AF24"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GDA, Responsible Use of Technology</w:t>
      </w:r>
    </w:p>
    <w:p w14:paraId="0759C9AE" w14:textId="77777777" w:rsidR="00510AB8" w:rsidRPr="00510AB8" w:rsidRDefault="00510AB8" w:rsidP="00C21830">
      <w:pPr>
        <w:spacing w:after="0" w:line="240" w:lineRule="auto"/>
        <w:ind w:left="1440" w:hanging="1440"/>
        <w:rPr>
          <w:rFonts w:ascii="Times New Roman" w:eastAsia="Times New Roman" w:hAnsi="Times New Roman" w:cs="Times New Roman"/>
          <w:kern w:val="0"/>
          <w14:ligatures w14:val="none"/>
        </w:rPr>
      </w:pPr>
      <w:r w:rsidRPr="00510AB8">
        <w:rPr>
          <w:rFonts w:ascii="Times New Roman" w:eastAsia="Times New Roman" w:hAnsi="Times New Roman" w:cs="Times New Roman"/>
          <w:color w:val="000000"/>
          <w:kern w:val="0"/>
          <w:sz w:val="20"/>
          <w:szCs w:val="20"/>
          <w14:ligatures w14:val="none"/>
        </w:rPr>
        <w:tab/>
        <w:t>GDB, Social Media</w:t>
      </w:r>
    </w:p>
    <w:p w14:paraId="65E159C3" w14:textId="771A4D89" w:rsidR="00C86168" w:rsidRDefault="00510AB8" w:rsidP="00C21830">
      <w:pPr>
        <w:spacing w:after="0" w:line="240" w:lineRule="auto"/>
        <w:ind w:left="1440" w:hanging="1440"/>
      </w:pPr>
      <w:r w:rsidRPr="00510AB8">
        <w:rPr>
          <w:rFonts w:ascii="Times New Roman" w:eastAsia="Times New Roman" w:hAnsi="Times New Roman" w:cs="Times New Roman"/>
          <w:color w:val="000000"/>
          <w:kern w:val="0"/>
          <w:sz w:val="20"/>
          <w:szCs w:val="20"/>
          <w14:ligatures w14:val="none"/>
        </w:rPr>
        <w:tab/>
        <w:t>JO, Student Records</w:t>
      </w:r>
      <w:r w:rsidRPr="00510AB8">
        <w:rPr>
          <w:rFonts w:ascii="Times New Roman" w:eastAsia="Times New Roman" w:hAnsi="Times New Roman" w:cs="Times New Roman"/>
          <w:kern w:val="0"/>
          <w14:ligatures w14:val="none"/>
        </w:rPr>
        <w:br/>
      </w:r>
    </w:p>
    <w:sectPr w:rsidR="00C8616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BF1A" w14:textId="77777777" w:rsidR="002D7E79" w:rsidRDefault="002D7E79" w:rsidP="00510AB8">
      <w:pPr>
        <w:spacing w:after="0" w:line="240" w:lineRule="auto"/>
      </w:pPr>
      <w:r>
        <w:separator/>
      </w:r>
    </w:p>
  </w:endnote>
  <w:endnote w:type="continuationSeparator" w:id="0">
    <w:p w14:paraId="78199AA3" w14:textId="77777777" w:rsidR="002D7E79" w:rsidRDefault="002D7E79" w:rsidP="0051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E7EE" w14:textId="25EFF35D" w:rsidR="00C21830" w:rsidRPr="00C21830" w:rsidRDefault="00C21830" w:rsidP="00C21830">
    <w:pPr>
      <w:pStyle w:val="Footer"/>
      <w:jc w:val="center"/>
      <w:rPr>
        <w:rFonts w:ascii="Times New Roman" w:hAnsi="Times New Roman" w:cs="Times New Roman"/>
        <w:sz w:val="20"/>
        <w:szCs w:val="20"/>
      </w:rPr>
    </w:pPr>
    <w:r w:rsidRPr="00C21830">
      <w:rPr>
        <w:rFonts w:ascii="Times New Roman" w:hAnsi="Times New Roman" w:cs="Times New Roman"/>
        <w:sz w:val="20"/>
        <w:szCs w:val="20"/>
      </w:rPr>
      <w:t>Albemarle County Public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3EE9" w14:textId="77777777" w:rsidR="002D7E79" w:rsidRDefault="002D7E79" w:rsidP="00510AB8">
      <w:pPr>
        <w:spacing w:after="0" w:line="240" w:lineRule="auto"/>
      </w:pPr>
      <w:r>
        <w:separator/>
      </w:r>
    </w:p>
  </w:footnote>
  <w:footnote w:type="continuationSeparator" w:id="0">
    <w:p w14:paraId="769FFF25" w14:textId="77777777" w:rsidR="002D7E79" w:rsidRDefault="002D7E79" w:rsidP="0051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D4C5" w14:textId="07FE8A51" w:rsidR="00510AB8" w:rsidRPr="00510AB8" w:rsidRDefault="00510AB8" w:rsidP="00510AB8">
    <w:pPr>
      <w:pStyle w:val="Header"/>
      <w:jc w:val="right"/>
      <w:rPr>
        <w:rFonts w:ascii="Times New Roman" w:hAnsi="Times New Roman" w:cs="Times New Roman"/>
      </w:rPr>
    </w:pPr>
    <w:proofErr w:type="gramStart"/>
    <w:r w:rsidRPr="00510AB8">
      <w:rPr>
        <w:rFonts w:ascii="Times New Roman" w:hAnsi="Times New Roman" w:cs="Times New Roman"/>
      </w:rPr>
      <w:t>XXX  Page</w:t>
    </w:r>
    <w:proofErr w:type="gramEnd"/>
    <w:r w:rsidRPr="00510AB8">
      <w:rPr>
        <w:rFonts w:ascii="Times New Roman" w:hAnsi="Times New Roman" w:cs="Times New Roman"/>
      </w:rPr>
      <w:t xml:space="preserve"> </w:t>
    </w:r>
    <w:r w:rsidRPr="00510AB8">
      <w:rPr>
        <w:rFonts w:ascii="Times New Roman" w:hAnsi="Times New Roman" w:cs="Times New Roman"/>
      </w:rPr>
      <w:fldChar w:fldCharType="begin"/>
    </w:r>
    <w:r w:rsidRPr="00510AB8">
      <w:rPr>
        <w:rFonts w:ascii="Times New Roman" w:hAnsi="Times New Roman" w:cs="Times New Roman"/>
      </w:rPr>
      <w:instrText xml:space="preserve"> PAGE   \* MERGEFORMAT </w:instrText>
    </w:r>
    <w:r w:rsidRPr="00510AB8">
      <w:rPr>
        <w:rFonts w:ascii="Times New Roman" w:hAnsi="Times New Roman" w:cs="Times New Roman"/>
      </w:rPr>
      <w:fldChar w:fldCharType="separate"/>
    </w:r>
    <w:r w:rsidRPr="00510AB8">
      <w:rPr>
        <w:rFonts w:ascii="Times New Roman" w:hAnsi="Times New Roman" w:cs="Times New Roman"/>
        <w:noProof/>
      </w:rPr>
      <w:t>1</w:t>
    </w:r>
    <w:r w:rsidRPr="00510AB8">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7F38"/>
    <w:multiLevelType w:val="multilevel"/>
    <w:tmpl w:val="BBFC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AB14EC"/>
    <w:multiLevelType w:val="multilevel"/>
    <w:tmpl w:val="C73C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F6FAE"/>
    <w:multiLevelType w:val="hybridMultilevel"/>
    <w:tmpl w:val="4162BB60"/>
    <w:lvl w:ilvl="0" w:tplc="BBD8DA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5777C6"/>
    <w:multiLevelType w:val="multilevel"/>
    <w:tmpl w:val="651C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74669"/>
    <w:multiLevelType w:val="multilevel"/>
    <w:tmpl w:val="D64C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832332">
    <w:abstractNumId w:val="3"/>
    <w:lvlOverride w:ilvl="0">
      <w:lvl w:ilvl="0">
        <w:numFmt w:val="upperLetter"/>
        <w:lvlText w:val="%1."/>
        <w:lvlJc w:val="left"/>
      </w:lvl>
    </w:lvlOverride>
  </w:num>
  <w:num w:numId="2" w16cid:durableId="1080254897">
    <w:abstractNumId w:val="1"/>
  </w:num>
  <w:num w:numId="3" w16cid:durableId="1105883876">
    <w:abstractNumId w:val="0"/>
  </w:num>
  <w:num w:numId="4" w16cid:durableId="322050076">
    <w:abstractNumId w:val="4"/>
  </w:num>
  <w:num w:numId="5" w16cid:durableId="120471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B8"/>
    <w:rsid w:val="000172FF"/>
    <w:rsid w:val="000908B3"/>
    <w:rsid w:val="001074EE"/>
    <w:rsid w:val="00196FDA"/>
    <w:rsid w:val="00231EB9"/>
    <w:rsid w:val="002801B7"/>
    <w:rsid w:val="002B364F"/>
    <w:rsid w:val="002D1EDE"/>
    <w:rsid w:val="002D7E79"/>
    <w:rsid w:val="002E4ACF"/>
    <w:rsid w:val="00452092"/>
    <w:rsid w:val="00510AB8"/>
    <w:rsid w:val="00530192"/>
    <w:rsid w:val="006775FB"/>
    <w:rsid w:val="007E25B6"/>
    <w:rsid w:val="00870B99"/>
    <w:rsid w:val="008C7050"/>
    <w:rsid w:val="008F11D0"/>
    <w:rsid w:val="00956FD8"/>
    <w:rsid w:val="00A276E6"/>
    <w:rsid w:val="00A60AC4"/>
    <w:rsid w:val="00B82B09"/>
    <w:rsid w:val="00C04105"/>
    <w:rsid w:val="00C21830"/>
    <w:rsid w:val="00C86168"/>
    <w:rsid w:val="00DA39B1"/>
    <w:rsid w:val="00F66667"/>
    <w:rsid w:val="00FA0B37"/>
    <w:rsid w:val="00FF267F"/>
    <w:rsid w:val="00FF2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21CBB"/>
  <w15:chartTrackingRefBased/>
  <w15:docId w15:val="{B39CAFED-CD63-46E8-B739-BCF861BD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99"/>
  </w:style>
  <w:style w:type="paragraph" w:styleId="Heading1">
    <w:name w:val="heading 1"/>
    <w:basedOn w:val="Normal"/>
    <w:next w:val="Normal"/>
    <w:link w:val="Heading1Char"/>
    <w:uiPriority w:val="9"/>
    <w:qFormat/>
    <w:rsid w:val="0051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B8"/>
    <w:rPr>
      <w:rFonts w:eastAsiaTheme="majorEastAsia" w:cstheme="majorBidi"/>
      <w:color w:val="272727" w:themeColor="text1" w:themeTint="D8"/>
    </w:rPr>
  </w:style>
  <w:style w:type="paragraph" w:styleId="Title">
    <w:name w:val="Title"/>
    <w:basedOn w:val="Normal"/>
    <w:next w:val="Normal"/>
    <w:link w:val="TitleChar"/>
    <w:uiPriority w:val="10"/>
    <w:qFormat/>
    <w:rsid w:val="0051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B8"/>
    <w:pPr>
      <w:spacing w:before="160"/>
      <w:jc w:val="center"/>
    </w:pPr>
    <w:rPr>
      <w:i/>
      <w:iCs/>
      <w:color w:val="404040" w:themeColor="text1" w:themeTint="BF"/>
    </w:rPr>
  </w:style>
  <w:style w:type="character" w:customStyle="1" w:styleId="QuoteChar">
    <w:name w:val="Quote Char"/>
    <w:basedOn w:val="DefaultParagraphFont"/>
    <w:link w:val="Quote"/>
    <w:uiPriority w:val="29"/>
    <w:rsid w:val="00510AB8"/>
    <w:rPr>
      <w:i/>
      <w:iCs/>
      <w:color w:val="404040" w:themeColor="text1" w:themeTint="BF"/>
    </w:rPr>
  </w:style>
  <w:style w:type="paragraph" w:styleId="ListParagraph">
    <w:name w:val="List Paragraph"/>
    <w:basedOn w:val="Normal"/>
    <w:uiPriority w:val="34"/>
    <w:qFormat/>
    <w:rsid w:val="00510AB8"/>
    <w:pPr>
      <w:ind w:left="720"/>
      <w:contextualSpacing/>
    </w:pPr>
  </w:style>
  <w:style w:type="character" w:styleId="IntenseEmphasis">
    <w:name w:val="Intense Emphasis"/>
    <w:basedOn w:val="DefaultParagraphFont"/>
    <w:uiPriority w:val="21"/>
    <w:qFormat/>
    <w:rsid w:val="00510AB8"/>
    <w:rPr>
      <w:i/>
      <w:iCs/>
      <w:color w:val="0F4761" w:themeColor="accent1" w:themeShade="BF"/>
    </w:rPr>
  </w:style>
  <w:style w:type="paragraph" w:styleId="IntenseQuote">
    <w:name w:val="Intense Quote"/>
    <w:basedOn w:val="Normal"/>
    <w:next w:val="Normal"/>
    <w:link w:val="IntenseQuoteChar"/>
    <w:uiPriority w:val="30"/>
    <w:qFormat/>
    <w:rsid w:val="0051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B8"/>
    <w:rPr>
      <w:i/>
      <w:iCs/>
      <w:color w:val="0F4761" w:themeColor="accent1" w:themeShade="BF"/>
    </w:rPr>
  </w:style>
  <w:style w:type="character" w:styleId="IntenseReference">
    <w:name w:val="Intense Reference"/>
    <w:basedOn w:val="DefaultParagraphFont"/>
    <w:uiPriority w:val="32"/>
    <w:qFormat/>
    <w:rsid w:val="00510AB8"/>
    <w:rPr>
      <w:b/>
      <w:bCs/>
      <w:smallCaps/>
      <w:color w:val="0F4761" w:themeColor="accent1" w:themeShade="BF"/>
      <w:spacing w:val="5"/>
    </w:rPr>
  </w:style>
  <w:style w:type="paragraph" w:styleId="Header">
    <w:name w:val="header"/>
    <w:basedOn w:val="Normal"/>
    <w:link w:val="HeaderChar"/>
    <w:uiPriority w:val="99"/>
    <w:unhideWhenUsed/>
    <w:rsid w:val="0051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AB8"/>
  </w:style>
  <w:style w:type="paragraph" w:styleId="Footer">
    <w:name w:val="footer"/>
    <w:basedOn w:val="Normal"/>
    <w:link w:val="FooterChar"/>
    <w:uiPriority w:val="99"/>
    <w:unhideWhenUsed/>
    <w:rsid w:val="0051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AB8"/>
  </w:style>
  <w:style w:type="paragraph" w:styleId="Revision">
    <w:name w:val="Revision"/>
    <w:hidden/>
    <w:uiPriority w:val="99"/>
    <w:semiHidden/>
    <w:rsid w:val="008F1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b.k12albemarle.org/Reference_Library/ESB_Policies_and_Regulations/Policies/GBA.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b.k12albemarle.org/Reference_Library/ESB_Policies_and_Regulations/Policies/GDB%20(ACPS)%20202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b.k12albemarle.org/Reference_Library/ESB_Policies_and_Regulations/Policies/GBCA%20(ACPS)%20EMPLOYEE%20DISCIPLINE%205.14.2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b.k12albemarle.org/Reference_Library/ESB_Policies_and_Regulations/Policies/GAE.pdf" TargetMode="External"/><Relationship Id="rId4" Type="http://schemas.openxmlformats.org/officeDocument/2006/relationships/webSettings" Target="webSettings.xml"/><Relationship Id="rId9" Type="http://schemas.openxmlformats.org/officeDocument/2006/relationships/hyperlink" Target="https://esb.k12albemarle.org/Reference_Library/ESB_Policies_and_Regulations/Policies/JH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Albemarle County Public Schools</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Weller Kim</dc:creator>
  <cp:keywords/>
  <dc:description/>
  <cp:lastModifiedBy>Russell Carlock</cp:lastModifiedBy>
  <cp:revision>3</cp:revision>
  <dcterms:created xsi:type="dcterms:W3CDTF">2026-07-06T20:43:00Z</dcterms:created>
  <dcterms:modified xsi:type="dcterms:W3CDTF">2026-07-06T20:44:00Z</dcterms:modified>
</cp:coreProperties>
</file>